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96E8F" w14:textId="18077C13" w:rsidR="003F5CC7" w:rsidRDefault="003F5CC7" w:rsidP="003F5CC7">
      <w:pPr>
        <w:pStyle w:val="NoSpacing"/>
        <w:jc w:val="center"/>
        <w:rPr>
          <w:rFonts w:ascii="Times New Roman" w:eastAsia="DFKai-SB" w:hAnsi="Times New Roman" w:cs="Times New Roman"/>
          <w:b/>
          <w:bCs/>
          <w:sz w:val="28"/>
          <w:szCs w:val="28"/>
          <w:lang w:eastAsia="zh-HK"/>
        </w:rPr>
      </w:pPr>
      <w:r>
        <w:rPr>
          <w:rFonts w:ascii="Times New Roman" w:eastAsia="DFKai-SB" w:hAnsi="Times New Roman" w:cs="Times New Roman"/>
          <w:b/>
          <w:bCs/>
          <w:sz w:val="28"/>
          <w:szCs w:val="28"/>
          <w:lang w:eastAsia="zh-HK"/>
        </w:rPr>
        <w:t>Citizenship, Economics and Society (Secondary 1-3)</w:t>
      </w:r>
      <w:r w:rsidRPr="003F5CC7">
        <w:rPr>
          <w:rFonts w:ascii="Times New Roman" w:eastAsia="DFKai-SB" w:hAnsi="Times New Roman" w:cs="Times New Roman"/>
          <w:noProof/>
          <w:color w:val="000000"/>
          <w:sz w:val="28"/>
          <w:szCs w:val="24"/>
          <w:lang w:eastAsia="zh-CN"/>
        </w:rPr>
        <w:t xml:space="preserve"> </w:t>
      </w:r>
    </w:p>
    <w:p w14:paraId="68F0992F" w14:textId="6C095226" w:rsidR="007774C8" w:rsidRDefault="007774C8" w:rsidP="007774C8">
      <w:pPr>
        <w:pStyle w:val="NoSpacing"/>
        <w:jc w:val="center"/>
        <w:rPr>
          <w:rFonts w:ascii="Times New Roman" w:eastAsia="DFKai-SB" w:hAnsi="Times New Roman" w:cs="Times New Roman"/>
          <w:b/>
          <w:bCs/>
          <w:sz w:val="28"/>
          <w:szCs w:val="28"/>
          <w:lang w:eastAsia="zh-HK"/>
        </w:rPr>
      </w:pPr>
      <w:r>
        <w:rPr>
          <w:rFonts w:ascii="Times New Roman" w:eastAsia="DFKai-SB" w:hAnsi="Times New Roman" w:cs="Times New Roman"/>
          <w:b/>
          <w:bCs/>
          <w:sz w:val="28"/>
          <w:szCs w:val="28"/>
          <w:lang w:eastAsia="zh-HK"/>
        </w:rPr>
        <w:t>“3-minute Concept” Animated Video Clips Series</w:t>
      </w:r>
      <w:r w:rsidR="00560B88" w:rsidRPr="00842D26">
        <w:rPr>
          <w:rFonts w:ascii="Times New Roman" w:eastAsia="DFKai-SB" w:hAnsi="Times New Roman" w:cs="Times New Roman"/>
          <w:b/>
          <w:bCs/>
          <w:sz w:val="28"/>
          <w:szCs w:val="28"/>
          <w:lang w:eastAsia="zh-HK"/>
        </w:rPr>
        <w:t>:</w:t>
      </w:r>
    </w:p>
    <w:p w14:paraId="63803E6D" w14:textId="287B5578" w:rsidR="00C15E01" w:rsidRDefault="007774C8" w:rsidP="007774C8">
      <w:pPr>
        <w:pStyle w:val="NoSpacing"/>
        <w:jc w:val="center"/>
        <w:rPr>
          <w:rFonts w:ascii="Times New Roman" w:eastAsia="DFKai-SB" w:hAnsi="Times New Roman" w:cs="Times New Roman"/>
          <w:b/>
          <w:bCs/>
          <w:sz w:val="28"/>
          <w:szCs w:val="28"/>
          <w:lang w:eastAsia="zh-HK"/>
        </w:rPr>
      </w:pPr>
      <w:r>
        <w:rPr>
          <w:rFonts w:ascii="Times New Roman" w:eastAsia="DFKai-SB" w:hAnsi="Times New Roman" w:cs="Times New Roman"/>
          <w:b/>
          <w:bCs/>
          <w:sz w:val="28"/>
          <w:szCs w:val="28"/>
          <w:lang w:eastAsia="zh-HK"/>
        </w:rPr>
        <w:t>“</w:t>
      </w:r>
      <w:r w:rsidR="002971A4" w:rsidRPr="002971A4">
        <w:rPr>
          <w:rFonts w:ascii="Times New Roman" w:eastAsia="DFKai-SB" w:hAnsi="Times New Roman" w:cs="Times New Roman"/>
          <w:b/>
          <w:bCs/>
          <w:sz w:val="28"/>
          <w:szCs w:val="28"/>
          <w:lang w:eastAsia="zh-HK"/>
        </w:rPr>
        <w:t>Stereotype, Prejudice and Discrimination</w:t>
      </w:r>
      <w:r>
        <w:rPr>
          <w:rFonts w:ascii="Times New Roman" w:eastAsia="DFKai-SB" w:hAnsi="Times New Roman" w:cs="Times New Roman"/>
          <w:b/>
          <w:bCs/>
          <w:sz w:val="28"/>
          <w:szCs w:val="28"/>
          <w:lang w:eastAsia="zh-HK"/>
        </w:rPr>
        <w:t xml:space="preserve">” </w:t>
      </w:r>
    </w:p>
    <w:p w14:paraId="71319EDA" w14:textId="18939A81" w:rsidR="007774C8" w:rsidRDefault="00C15E01" w:rsidP="007774C8">
      <w:pPr>
        <w:pStyle w:val="NoSpacing"/>
        <w:jc w:val="center"/>
        <w:rPr>
          <w:rFonts w:ascii="Times New Roman" w:eastAsia="DFKai-SB" w:hAnsi="Times New Roman" w:cs="Times New Roman"/>
          <w:b/>
          <w:bCs/>
          <w:sz w:val="28"/>
          <w:szCs w:val="28"/>
          <w:lang w:eastAsia="zh-HK"/>
        </w:rPr>
      </w:pPr>
      <w:r>
        <w:rPr>
          <w:rFonts w:ascii="Times New Roman" w:eastAsia="DFKai-SB" w:hAnsi="Times New Roman" w:cs="Times New Roman"/>
          <w:b/>
          <w:bCs/>
          <w:sz w:val="28"/>
          <w:szCs w:val="28"/>
          <w:lang w:eastAsia="zh-HK"/>
        </w:rPr>
        <w:t>Teaching Guidelines</w:t>
      </w:r>
    </w:p>
    <w:p w14:paraId="17A7F7ED" w14:textId="7625C2EE" w:rsidR="007774C8" w:rsidRDefault="007774C8" w:rsidP="007774C8">
      <w:pPr>
        <w:pStyle w:val="NoSpacing"/>
        <w:jc w:val="center"/>
        <w:rPr>
          <w:sz w:val="24"/>
          <w:szCs w:val="24"/>
        </w:rPr>
      </w:pPr>
    </w:p>
    <w:p w14:paraId="21DEF3C6" w14:textId="0E7DCE7E" w:rsidR="007774C8" w:rsidRDefault="007774C8" w:rsidP="00E249D7">
      <w:pPr>
        <w:snapToGrid w:val="0"/>
        <w:spacing w:afterLines="50" w:after="120"/>
        <w:rPr>
          <w:rFonts w:ascii="Times New Roman" w:eastAsia="DFKai-SB" w:hAnsi="Times New Roman" w:cs="Times New Roman"/>
          <w:sz w:val="28"/>
          <w:szCs w:val="28"/>
        </w:rPr>
      </w:pPr>
      <w:r>
        <w:rPr>
          <w:rFonts w:ascii="Times New Roman" w:eastAsia="DFKai-SB" w:hAnsi="Times New Roman" w:cs="Times New Roman"/>
          <w:b/>
          <w:sz w:val="28"/>
          <w:szCs w:val="28"/>
        </w:rPr>
        <w:t xml:space="preserve">1. </w:t>
      </w:r>
      <w:r w:rsidR="002D13E7">
        <w:rPr>
          <w:rFonts w:ascii="Times New Roman" w:eastAsia="DFKai-SB" w:hAnsi="Times New Roman" w:cs="Times New Roman"/>
          <w:b/>
          <w:sz w:val="28"/>
          <w:szCs w:val="28"/>
        </w:rPr>
        <w:t>Title</w:t>
      </w:r>
      <w:r>
        <w:rPr>
          <w:rFonts w:ascii="Times New Roman" w:eastAsia="DFKai-SB" w:hAnsi="Times New Roman" w:cs="Times New Roman"/>
          <w:b/>
          <w:sz w:val="28"/>
          <w:szCs w:val="28"/>
        </w:rPr>
        <w:t xml:space="preserve"> of the</w:t>
      </w:r>
      <w:r>
        <w:rPr>
          <w:rFonts w:ascii="Times New Roman" w:hAnsi="Times New Roman" w:cs="Times New Roman"/>
          <w:b/>
        </w:rPr>
        <w:t xml:space="preserve"> </w:t>
      </w:r>
      <w:r w:rsidR="00DF090D">
        <w:rPr>
          <w:rFonts w:ascii="Times New Roman" w:eastAsia="DFKai-SB" w:hAnsi="Times New Roman" w:cs="Times New Roman"/>
          <w:b/>
          <w:sz w:val="28"/>
          <w:szCs w:val="28"/>
        </w:rPr>
        <w:t>animated video c</w:t>
      </w:r>
      <w:r>
        <w:rPr>
          <w:rFonts w:ascii="Times New Roman" w:eastAsia="DFKai-SB" w:hAnsi="Times New Roman" w:cs="Times New Roman"/>
          <w:b/>
          <w:sz w:val="28"/>
          <w:szCs w:val="28"/>
        </w:rPr>
        <w:t xml:space="preserve">lip: </w:t>
      </w:r>
      <w:r>
        <w:rPr>
          <w:rFonts w:ascii="Times New Roman" w:eastAsia="DFKai-SB" w:hAnsi="Times New Roman" w:cs="Times New Roman"/>
          <w:sz w:val="28"/>
          <w:szCs w:val="28"/>
        </w:rPr>
        <w:t>“</w:t>
      </w:r>
      <w:r w:rsidR="002971A4" w:rsidRPr="002971A4">
        <w:rPr>
          <w:rFonts w:ascii="Times New Roman" w:eastAsia="DFKai-SB" w:hAnsi="Times New Roman" w:cs="Times New Roman"/>
          <w:bCs/>
          <w:sz w:val="28"/>
          <w:szCs w:val="28"/>
          <w:lang w:eastAsia="zh-HK"/>
        </w:rPr>
        <w:t>Stereotype, Prejudice and Discrimination</w:t>
      </w:r>
      <w:r>
        <w:rPr>
          <w:rFonts w:ascii="Times New Roman" w:eastAsia="DFKai-SB" w:hAnsi="Times New Roman" w:cs="Times New Roman"/>
          <w:sz w:val="28"/>
          <w:szCs w:val="28"/>
        </w:rPr>
        <w:t>”</w:t>
      </w:r>
    </w:p>
    <w:p w14:paraId="013AC102" w14:textId="75FECC56" w:rsidR="007774C8" w:rsidRDefault="007774C8" w:rsidP="007774C8">
      <w:pPr>
        <w:snapToGrid w:val="0"/>
        <w:spacing w:afterLines="50" w:after="120"/>
        <w:jc w:val="both"/>
        <w:rPr>
          <w:rFonts w:ascii="Times New Roman" w:eastAsia="DFKai-SB" w:hAnsi="Times New Roman" w:cs="Times New Roman"/>
          <w:b/>
          <w:sz w:val="28"/>
          <w:szCs w:val="28"/>
          <w:lang w:eastAsia="zh-HK"/>
        </w:rPr>
      </w:pPr>
      <w:r>
        <w:rPr>
          <w:rFonts w:ascii="Times New Roman" w:eastAsia="DFKai-SB" w:hAnsi="Times New Roman" w:cs="Times New Roman"/>
          <w:b/>
          <w:sz w:val="28"/>
          <w:szCs w:val="28"/>
        </w:rPr>
        <w:t>2. Duration of the</w:t>
      </w:r>
      <w:r>
        <w:t xml:space="preserve"> </w:t>
      </w:r>
      <w:r w:rsidR="00DF090D">
        <w:rPr>
          <w:rFonts w:ascii="Times New Roman" w:eastAsia="DFKai-SB" w:hAnsi="Times New Roman" w:cs="Times New Roman"/>
          <w:b/>
          <w:sz w:val="28"/>
          <w:szCs w:val="28"/>
        </w:rPr>
        <w:t>animated video c</w:t>
      </w:r>
      <w:r>
        <w:rPr>
          <w:rFonts w:ascii="Times New Roman" w:eastAsia="DFKai-SB" w:hAnsi="Times New Roman" w:cs="Times New Roman"/>
          <w:b/>
          <w:sz w:val="28"/>
          <w:szCs w:val="28"/>
        </w:rPr>
        <w:t xml:space="preserve">lip: </w:t>
      </w:r>
      <w:r>
        <w:rPr>
          <w:rFonts w:ascii="Times New Roman" w:eastAsia="DFKai-SB" w:hAnsi="Times New Roman" w:cs="Times New Roman"/>
          <w:sz w:val="28"/>
          <w:szCs w:val="28"/>
        </w:rPr>
        <w:t>Around 3 minutes</w:t>
      </w:r>
    </w:p>
    <w:p w14:paraId="460B278B" w14:textId="07AD3A49" w:rsidR="007774C8" w:rsidRDefault="007774C8" w:rsidP="00C15E01">
      <w:pPr>
        <w:snapToGrid w:val="0"/>
        <w:spacing w:afterLines="50" w:after="120" w:line="276" w:lineRule="auto"/>
        <w:jc w:val="both"/>
        <w:rPr>
          <w:rFonts w:ascii="Times New Roman" w:eastAsia="DFKai-SB" w:hAnsi="Times New Roman" w:cs="Times New Roman"/>
          <w:sz w:val="28"/>
          <w:szCs w:val="28"/>
        </w:rPr>
      </w:pPr>
      <w:r>
        <w:rPr>
          <w:rFonts w:ascii="Times New Roman" w:eastAsia="DFKai-SB" w:hAnsi="Times New Roman" w:cs="Times New Roman"/>
          <w:b/>
          <w:sz w:val="28"/>
          <w:szCs w:val="28"/>
        </w:rPr>
        <w:t xml:space="preserve">3. </w:t>
      </w:r>
      <w:r w:rsidR="009A1DB3">
        <w:rPr>
          <w:rFonts w:ascii="Times New Roman" w:eastAsia="DFKai-SB" w:hAnsi="Times New Roman" w:cs="Times New Roman"/>
          <w:b/>
          <w:sz w:val="28"/>
          <w:szCs w:val="28"/>
        </w:rPr>
        <w:t>Related CES Module(s)</w:t>
      </w:r>
      <w:r w:rsidR="009A1DB3" w:rsidRPr="00DB6188">
        <w:rPr>
          <w:rFonts w:ascii="Times New Roman" w:eastAsia="DFKai-SB" w:hAnsi="Times New Roman" w:cs="Times New Roman"/>
          <w:b/>
          <w:sz w:val="28"/>
          <w:szCs w:val="28"/>
        </w:rPr>
        <w:t xml:space="preserve">: </w:t>
      </w:r>
      <w:r w:rsidR="009A1DB3" w:rsidRPr="00FE1D3D">
        <w:rPr>
          <w:rFonts w:ascii="Times New Roman" w:eastAsia="DFKai-SB" w:hAnsi="Times New Roman" w:cs="Times New Roman"/>
          <w:sz w:val="28"/>
          <w:szCs w:val="28"/>
        </w:rPr>
        <w:t>Module 1.2 Interpersonal Relationships and Social Inclusiveness</w:t>
      </w:r>
      <w:proofErr w:type="gramStart"/>
      <w:r w:rsidR="009A1DB3">
        <w:rPr>
          <w:rFonts w:ascii="Times New Roman" w:eastAsia="DFKai-SB" w:hAnsi="Times New Roman" w:cs="Times New Roman"/>
          <w:sz w:val="28"/>
          <w:szCs w:val="28"/>
        </w:rPr>
        <w:t xml:space="preserve">, </w:t>
      </w:r>
      <w:r w:rsidR="009A1DB3" w:rsidRPr="00FE1D3D">
        <w:rPr>
          <w:rFonts w:ascii="Times New Roman" w:eastAsia="DFKai-SB" w:hAnsi="Times New Roman" w:cs="Times New Roman"/>
          <w:sz w:val="28"/>
          <w:szCs w:val="28"/>
        </w:rPr>
        <w:t xml:space="preserve"> </w:t>
      </w:r>
      <w:r w:rsidR="00C34A4C" w:rsidRPr="00C34A4C">
        <w:rPr>
          <w:rFonts w:ascii="Times New Roman" w:eastAsia="DFKai-SB" w:hAnsi="Times New Roman" w:cs="Times New Roman"/>
          <w:sz w:val="28"/>
          <w:szCs w:val="28"/>
        </w:rPr>
        <w:t>Module</w:t>
      </w:r>
      <w:proofErr w:type="gramEnd"/>
      <w:r w:rsidR="00C34A4C" w:rsidRPr="00C34A4C">
        <w:rPr>
          <w:rFonts w:ascii="Times New Roman" w:eastAsia="DFKai-SB" w:hAnsi="Times New Roman" w:cs="Times New Roman"/>
          <w:sz w:val="28"/>
          <w:szCs w:val="28"/>
        </w:rPr>
        <w:t xml:space="preserve"> 1.4 Rights and Duties</w:t>
      </w:r>
      <w:r w:rsidR="00C34A4C" w:rsidRPr="00C34A4C" w:rsidDel="009A1DB3">
        <w:rPr>
          <w:rFonts w:ascii="Times New Roman" w:eastAsia="DFKai-SB" w:hAnsi="Times New Roman" w:cs="Times New Roman"/>
          <w:b/>
          <w:sz w:val="28"/>
          <w:szCs w:val="28"/>
        </w:rPr>
        <w:t xml:space="preserve"> </w:t>
      </w:r>
    </w:p>
    <w:p w14:paraId="2DEC75D0" w14:textId="098F437D" w:rsidR="00E90969" w:rsidRPr="00487226" w:rsidRDefault="007774C8" w:rsidP="00487226">
      <w:pPr>
        <w:pStyle w:val="Default"/>
        <w:snapToGrid w:val="0"/>
        <w:spacing w:afterLines="50" w:after="120" w:line="276" w:lineRule="auto"/>
        <w:jc w:val="both"/>
        <w:rPr>
          <w:rFonts w:ascii="DFKai-SB" w:eastAsia="DFKai-SB" w:hAnsi="DFKai-SB" w:cs="Times New Roman"/>
          <w:lang w:eastAsia="zh-HK"/>
        </w:rPr>
      </w:pPr>
      <w:r>
        <w:rPr>
          <w:rFonts w:ascii="Times New Roman" w:eastAsia="DFKai-SB" w:cs="Times New Roman"/>
          <w:b/>
          <w:sz w:val="28"/>
          <w:szCs w:val="28"/>
          <w:lang w:eastAsia="zh-HK"/>
        </w:rPr>
        <w:t>4</w:t>
      </w:r>
      <w:r>
        <w:rPr>
          <w:rFonts w:ascii="Times New Roman" w:eastAsia="DFKai-SB" w:cs="Times New Roman"/>
          <w:b/>
          <w:sz w:val="28"/>
          <w:szCs w:val="28"/>
        </w:rPr>
        <w:t>. Introduction of the</w:t>
      </w:r>
      <w:r>
        <w:rPr>
          <w:rFonts w:hint="eastAsia"/>
        </w:rPr>
        <w:t xml:space="preserve"> </w:t>
      </w:r>
      <w:r w:rsidR="00DF090D">
        <w:rPr>
          <w:rFonts w:ascii="Times New Roman" w:eastAsia="DFKai-SB" w:cs="Times New Roman"/>
          <w:b/>
          <w:sz w:val="28"/>
          <w:szCs w:val="28"/>
        </w:rPr>
        <w:t>animated video c</w:t>
      </w:r>
      <w:r>
        <w:rPr>
          <w:rFonts w:ascii="Times New Roman" w:eastAsia="DFKai-SB" w:cs="Times New Roman"/>
          <w:b/>
          <w:sz w:val="28"/>
          <w:szCs w:val="28"/>
        </w:rPr>
        <w:t>lip:</w:t>
      </w:r>
      <w:r w:rsidR="00B04A13" w:rsidRPr="00B04A13">
        <w:rPr>
          <w:rFonts w:ascii="Times New Roman" w:eastAsia="DFKai-SB" w:cs="Times New Roman"/>
          <w:sz w:val="28"/>
          <w:szCs w:val="28"/>
        </w:rPr>
        <w:t xml:space="preserve"> </w:t>
      </w:r>
      <w:r w:rsidR="00DF090D">
        <w:rPr>
          <w:rFonts w:ascii="Times New Roman" w:eastAsia="DFKai-SB" w:cs="Times New Roman"/>
          <w:sz w:val="28"/>
          <w:szCs w:val="28"/>
        </w:rPr>
        <w:t>The animated video c</w:t>
      </w:r>
      <w:r w:rsidR="00B04A13">
        <w:rPr>
          <w:rFonts w:ascii="Times New Roman" w:eastAsia="DFKai-SB" w:cs="Times New Roman"/>
          <w:sz w:val="28"/>
          <w:szCs w:val="28"/>
        </w:rPr>
        <w:t>lip</w:t>
      </w:r>
      <w:r>
        <w:rPr>
          <w:rFonts w:ascii="Times New Roman" w:eastAsia="DFKai-SB" w:cs="Times New Roman"/>
          <w:b/>
          <w:sz w:val="28"/>
          <w:szCs w:val="28"/>
        </w:rPr>
        <w:t xml:space="preserve"> </w:t>
      </w:r>
      <w:r w:rsidR="00B04A13">
        <w:rPr>
          <w:rFonts w:ascii="Times New Roman" w:eastAsia="DFKai-SB" w:cs="Times New Roman"/>
          <w:sz w:val="28"/>
          <w:szCs w:val="28"/>
        </w:rPr>
        <w:t>was d</w:t>
      </w:r>
      <w:r>
        <w:rPr>
          <w:rFonts w:ascii="Times New Roman" w:eastAsia="DFKai-SB" w:cs="Times New Roman"/>
          <w:sz w:val="28"/>
          <w:szCs w:val="28"/>
        </w:rPr>
        <w:t xml:space="preserve">eveloped by </w:t>
      </w:r>
      <w:r w:rsidR="00505EFF">
        <w:rPr>
          <w:rFonts w:ascii="Times New Roman" w:eastAsia="DFKai-SB" w:cs="Times New Roman"/>
          <w:sz w:val="28"/>
          <w:szCs w:val="28"/>
        </w:rPr>
        <w:t xml:space="preserve">the </w:t>
      </w:r>
      <w:r>
        <w:rPr>
          <w:rFonts w:ascii="Times New Roman" w:eastAsia="DFKai-SB" w:cs="Times New Roman"/>
          <w:sz w:val="28"/>
          <w:szCs w:val="28"/>
        </w:rPr>
        <w:t>Personal, Social and Humanities Education Section, Curriculum Development Institute, Education Bureau</w:t>
      </w:r>
      <w:r w:rsidR="00DF090D" w:rsidRPr="00DF090D">
        <w:rPr>
          <w:rFonts w:ascii="Times New Roman" w:eastAsia="DFKai-SB" w:cs="Times New Roman"/>
          <w:sz w:val="28"/>
          <w:szCs w:val="28"/>
        </w:rPr>
        <w:t>. It uses daily examples and simple language to succinctly explain the concept of “Stereotype, Prejudice and Discrimination”.</w:t>
      </w:r>
    </w:p>
    <w:p w14:paraId="63707458" w14:textId="722FA5A3" w:rsidR="00E90969" w:rsidRDefault="003F5CC7" w:rsidP="0072421E">
      <w:pPr>
        <w:spacing w:after="160"/>
        <w:jc w:val="center"/>
        <w:rPr>
          <w:rFonts w:ascii="Times New Roman" w:eastAsia="DFKai-SB" w:hAnsi="Times New Roman" w:cs="Times New Roman"/>
          <w:color w:val="000000"/>
          <w:sz w:val="28"/>
          <w:szCs w:val="28"/>
          <w:lang w:eastAsia="zh-HK"/>
        </w:rPr>
      </w:pPr>
      <w:r>
        <w:rPr>
          <w:rFonts w:ascii="Times New Roman" w:eastAsia="DFKai-SB" w:hAnsi="Times New Roman" w:cs="Times New Roman"/>
          <w:noProof/>
          <w:color w:val="000000"/>
          <w:sz w:val="28"/>
        </w:rPr>
        <mc:AlternateContent>
          <mc:Choice Requires="wps">
            <w:drawing>
              <wp:anchor distT="0" distB="0" distL="114300" distR="114300" simplePos="0" relativeHeight="251659264" behindDoc="0" locked="0" layoutInCell="1" allowOverlap="1" wp14:anchorId="040658D4" wp14:editId="2D4252DE">
                <wp:simplePos x="0" y="0"/>
                <wp:positionH relativeFrom="column">
                  <wp:posOffset>1615440</wp:posOffset>
                </wp:positionH>
                <wp:positionV relativeFrom="paragraph">
                  <wp:posOffset>2004695</wp:posOffset>
                </wp:positionV>
                <wp:extent cx="3639185" cy="35052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3639185" cy="350520"/>
                        </a:xfrm>
                        <a:prstGeom prst="rect">
                          <a:avLst/>
                        </a:prstGeom>
                        <a:solidFill>
                          <a:schemeClr val="accent1">
                            <a:lumMod val="20000"/>
                            <a:lumOff val="80000"/>
                          </a:schemeClr>
                        </a:solidFill>
                        <a:ln w="6350">
                          <a:noFill/>
                        </a:ln>
                      </wps:spPr>
                      <wps:txbx>
                        <w:txbxContent>
                          <w:p w14:paraId="25880770" w14:textId="77777777" w:rsidR="003F5CC7" w:rsidRPr="00163C55" w:rsidRDefault="003F5CC7" w:rsidP="003F5CC7">
                            <w:pPr>
                              <w:rPr>
                                <w:rFonts w:ascii="Times New Roman" w:hAnsi="Times New Roman" w:cs="Times New Roman"/>
                              </w:rPr>
                            </w:pPr>
                            <w:r w:rsidRPr="00163C55">
                              <w:rPr>
                                <w:rFonts w:ascii="Times New Roman" w:eastAsia="MingLiU" w:hAnsi="Times New Roman" w:cs="Times New Roman"/>
                                <w:b/>
                                <w:bCs/>
                                <w:color w:val="7030A0"/>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Citizenship, Economics and Society (Secondary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16CC50B">
              <v:shapetype id="_x0000_t202" coordsize="21600,21600" o:spt="202" path="m,l,21600r21600,l21600,xe" w14:anchorId="040658D4">
                <v:stroke joinstyle="miter"/>
                <v:path gradientshapeok="t" o:connecttype="rect"/>
              </v:shapetype>
              <v:shape id="文字方塊 3" style="position:absolute;left:0;text-align:left;margin-left:127.2pt;margin-top:157.85pt;width:286.5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eeaf6 [66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SDdgIAALwEAAAOAAAAZHJzL2Uyb0RvYy54bWysVF1OGzEQfq/UO1h+L5sQQkPEBqUgqkoU&#10;kKDi2fF6yUpej2s72aUXqMQB6HMP0AP0QHCOfvZugNI+VX3xjmfG8/PNN7t/0NaarZXzFZmcD7cG&#10;nCkjqajMdc4/XR6/mXDmgzCF0GRUzm+U5wez16/2GztV27QkXSjHEMT4aWNzvgzBTrPMy6Wqhd8i&#10;qwyMJblaBFzddVY40SB6rbPtwWA3a8gV1pFU3kN71Bn5LMUvSyXDWVl6FZjOOWoL6XTpXMQzm+2L&#10;6bUTdlnJvgzxD1XUojJI+hjqSATBVq76I1RdSUeeyrAlqc6oLCupUg/oZjh40c3FUliVegE43j7C&#10;5P9fWHm6PnesKnI+4syIGiN6uPt6/+Pbw93P+++3bBQRaqyfwvHCwjW076jFpDd6D2VsvC1dHb9o&#10;icEOrG8e8VVtYBLK0e5obzgZcyZhG40H4+00gOzptXU+vFdUsyjk3GF+CVaxPvEBlcB14xKTedJV&#10;cVxpnS6RM+pQO7YWmLaQUpkwTM/1qv5IRacHawb93KEGOzr1ZKNGisS+GCkl/C2JNqzJ+S6KT4EN&#10;xexdYdrAPULVQRKl0C7aHr8FFTeAz1FHQW/lcYUeT4QP58KBc0AMexTOcJSakIR6ibMluS9/00d/&#10;UAFWzhpwOOf+80o4xZn+YECSveHOTiR9uuyM3wJu5p5bFs8tZlUfEoAbYmOtTGL0D3ojlo7qK6zb&#10;PGaFSRiJ3DkPG/EwdJuFdZVqPk9OoLkV4cRcWBlDx0HFCV62V8LZfswBBDmlDdvF9MW0O9/40tB8&#10;FaisEhUiwB2qPe5YkTSwfp3jDj6/J6+nn87sFwAAAP//AwBQSwMEFAAGAAgAAAAhAOr9L2jhAAAA&#10;CwEAAA8AAABkcnMvZG93bnJldi54bWxMj8FOhDAQhu8mvkMzJl6M2y4usiJlQ0xM3MMmK/oAhY5A&#10;oC2hhcW3dzzpcWa+/PP92WE1A1tw8p2zErYbAQxt7XRnGwmfH6/3e2A+KKvV4CxK+EYPh/z6KlOp&#10;dhf7jksZGkYh1qdKQhvCmHLu6xaN8hs3oqXbl5uMCjRODdeTulC4GXgkxCM3qrP0oVUjvrRY9+Vs&#10;JJz7Ynanu16cj1iVJ+GWt+K4SHl7sxbPwAKu4Q+GX31Sh5ycKjdb7dkgIYp3O0IlPGzjBBgR+yiJ&#10;gVW0ScQT8Dzj/zvkPwAAAP//AwBQSwECLQAUAAYACAAAACEAtoM4kv4AAADhAQAAEwAAAAAAAAAA&#10;AAAAAAAAAAAAW0NvbnRlbnRfVHlwZXNdLnhtbFBLAQItABQABgAIAAAAIQA4/SH/1gAAAJQBAAAL&#10;AAAAAAAAAAAAAAAAAC8BAABfcmVscy8ucmVsc1BLAQItABQABgAIAAAAIQDr8NSDdgIAALwEAAAO&#10;AAAAAAAAAAAAAAAAAC4CAABkcnMvZTJvRG9jLnhtbFBLAQItABQABgAIAAAAIQDq/S9o4QAAAAsB&#10;AAAPAAAAAAAAAAAAAAAAANAEAABkcnMvZG93bnJldi54bWxQSwUGAAAAAAQABADzAAAA3gUAAAAA&#10;">
                <v:textbox>
                  <w:txbxContent>
                    <w:p w:rsidRPr="00163C55" w:rsidR="003F5CC7" w:rsidP="003F5CC7" w:rsidRDefault="003F5CC7" w14:paraId="0647DBEA" w14:textId="77777777">
                      <w:pPr>
                        <w:rPr>
                          <w:rFonts w:ascii="Times New Roman" w:hAnsi="Times New Roman" w:cs="Times New Roman"/>
                        </w:rPr>
                      </w:pPr>
                      <w:r w:rsidRPr="00163C55">
                        <w:rPr>
                          <w:rFonts w:ascii="Times New Roman" w:hAnsi="Times New Roman" w:eastAsia="細明體" w:cs="Times New Roman"/>
                          <w:b/>
                          <w:bCs/>
                          <w:color w:val="7030A0"/>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Citizenship, Economics and Society (Secondary 1-3)</w:t>
                      </w:r>
                    </w:p>
                  </w:txbxContent>
                </v:textbox>
              </v:shape>
            </w:pict>
          </mc:Fallback>
        </mc:AlternateContent>
      </w:r>
      <w:r w:rsidR="00E90969">
        <w:rPr>
          <w:noProof/>
        </w:rPr>
        <w:drawing>
          <wp:inline distT="0" distB="0" distL="0" distR="0" wp14:anchorId="2C1113E4" wp14:editId="3D8608AA">
            <wp:extent cx="5239512" cy="2935224"/>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8"/>
                    <a:srcRect l="7576" t="5414" r="7450" b="5615"/>
                    <a:stretch/>
                  </pic:blipFill>
                  <pic:spPr bwMode="auto">
                    <a:xfrm>
                      <a:off x="0" y="0"/>
                      <a:ext cx="5239512" cy="2935224"/>
                    </a:xfrm>
                    <a:prstGeom prst="rect">
                      <a:avLst/>
                    </a:prstGeom>
                    <a:ln>
                      <a:noFill/>
                    </a:ln>
                    <a:extLst>
                      <a:ext uri="{53640926-AAD7-44D8-BBD7-CCE9431645EC}">
                        <a14:shadowObscured xmlns:a14="http://schemas.microsoft.com/office/drawing/2010/main"/>
                      </a:ext>
                    </a:extLst>
                  </pic:spPr>
                </pic:pic>
              </a:graphicData>
            </a:graphic>
          </wp:inline>
        </w:drawing>
      </w:r>
    </w:p>
    <w:p w14:paraId="03F71B79" w14:textId="680B1C57" w:rsidR="00502ABE" w:rsidRPr="0072421E" w:rsidRDefault="0072421E" w:rsidP="0072421E">
      <w:pPr>
        <w:spacing w:after="160"/>
        <w:jc w:val="center"/>
        <w:rPr>
          <w:rFonts w:ascii="Times New Roman" w:eastAsia="DFKai-SB" w:hAnsi="Times New Roman" w:cs="Times New Roman"/>
          <w:color w:val="000000"/>
          <w:lang w:eastAsia="zh-HK"/>
        </w:rPr>
      </w:pPr>
      <w:r w:rsidRPr="007E7F24">
        <w:rPr>
          <w:rFonts w:ascii="Times New Roman" w:eastAsia="DFKai-SB" w:hAnsi="Times New Roman" w:cs="Times New Roman"/>
          <w:color w:val="000000"/>
          <w:lang w:eastAsia="zh-HK"/>
        </w:rPr>
        <w:t xml:space="preserve">Video link: </w:t>
      </w:r>
      <w:hyperlink r:id="rId9" w:history="1">
        <w:r w:rsidR="00E5593A" w:rsidRPr="00E5593A">
          <w:rPr>
            <w:rStyle w:val="Hyperlink"/>
            <w:rFonts w:ascii="Times New Roman" w:eastAsia="DFKai-SB" w:hAnsi="Times New Roman" w:cs="Times New Roman"/>
            <w:lang w:eastAsia="zh-HK"/>
          </w:rPr>
          <w:t>https://emm.edcity.hk/media/Citizenship%2C+Economics+and+Society+%223-minute+Concept%22+Animated+Video+Clips+SeriesA+%2810%29+Stereotype%2C+Prejudice+and+Discrimination+%28English+subtitles+available%29/1_6carn4jd</w:t>
        </w:r>
      </w:hyperlink>
      <w:bookmarkStart w:id="0" w:name="_GoBack"/>
      <w:bookmarkEnd w:id="0"/>
    </w:p>
    <w:p w14:paraId="75F76F18" w14:textId="350FAA47" w:rsidR="007774C8" w:rsidRPr="00F85879" w:rsidRDefault="00BC596E" w:rsidP="0072421E">
      <w:pPr>
        <w:pStyle w:val="Default"/>
        <w:snapToGrid w:val="0"/>
        <w:jc w:val="both"/>
        <w:rPr>
          <w:rFonts w:ascii="Times New Roman" w:eastAsia="DFKai-SB" w:cs="Times New Roman"/>
          <w:sz w:val="28"/>
          <w:szCs w:val="28"/>
        </w:rPr>
      </w:pPr>
      <w:r>
        <w:rPr>
          <w:rFonts w:ascii="Times New Roman" w:eastAsia="DFKai-SB" w:cs="Times New Roman"/>
          <w:b/>
          <w:sz w:val="28"/>
          <w:szCs w:val="28"/>
        </w:rPr>
        <w:t>5. Teaching tips</w:t>
      </w:r>
      <w:r w:rsidR="007774C8">
        <w:rPr>
          <w:rFonts w:ascii="Times New Roman" w:eastAsia="DFKai-SB" w:cs="Times New Roman"/>
          <w:b/>
          <w:sz w:val="28"/>
          <w:szCs w:val="28"/>
        </w:rPr>
        <w:t>:</w:t>
      </w:r>
      <w:r w:rsidR="007774C8">
        <w:rPr>
          <w:rFonts w:ascii="Times New Roman" w:eastAsia="DFKai-SB" w:cs="Times New Roman"/>
          <w:sz w:val="28"/>
          <w:szCs w:val="28"/>
        </w:rPr>
        <w:t xml:space="preserve"> </w:t>
      </w:r>
      <w:r w:rsidRPr="00BC596E">
        <w:rPr>
          <w:rFonts w:ascii="Times New Roman" w:eastAsia="DFKai-SB" w:cs="Times New Roman"/>
          <w:sz w:val="28"/>
          <w:szCs w:val="28"/>
        </w:rPr>
        <w:t>Teachers must explain the following main points to students after playing the “Stereotype, Prejudice and Discrimination” animated video clip:</w:t>
      </w:r>
    </w:p>
    <w:tbl>
      <w:tblPr>
        <w:tblStyle w:val="TableGrid"/>
        <w:tblW w:w="8275" w:type="dxa"/>
        <w:tblLayout w:type="fixed"/>
        <w:tblLook w:val="04A0" w:firstRow="1" w:lastRow="0" w:firstColumn="1" w:lastColumn="0" w:noHBand="0" w:noVBand="1"/>
      </w:tblPr>
      <w:tblGrid>
        <w:gridCol w:w="1838"/>
        <w:gridCol w:w="6437"/>
      </w:tblGrid>
      <w:tr w:rsidR="003E12DB" w:rsidRPr="00AD4290" w14:paraId="70804CAF" w14:textId="77777777" w:rsidTr="0082204A">
        <w:trPr>
          <w:trHeight w:val="346"/>
        </w:trPr>
        <w:tc>
          <w:tcPr>
            <w:tcW w:w="1838" w:type="dxa"/>
          </w:tcPr>
          <w:p w14:paraId="306DD2BF" w14:textId="77777777" w:rsidR="003E12DB" w:rsidRPr="00AD4290" w:rsidRDefault="003E12DB" w:rsidP="0072421E">
            <w:pPr>
              <w:snapToGrid w:val="0"/>
              <w:jc w:val="both"/>
              <w:rPr>
                <w:rFonts w:ascii="Times New Roman" w:eastAsia="DFKai-SB" w:hAnsi="Times New Roman" w:cs="Times New Roman"/>
                <w:color w:val="000000"/>
                <w:sz w:val="28"/>
                <w:szCs w:val="28"/>
                <w:lang w:val="en-GB"/>
              </w:rPr>
            </w:pPr>
            <w:r w:rsidRPr="00AD4290">
              <w:rPr>
                <w:rFonts w:ascii="Times New Roman" w:hAnsi="Times New Roman" w:cs="Times New Roman"/>
                <w:color w:val="000000"/>
                <w:sz w:val="28"/>
                <w:szCs w:val="28"/>
                <w:lang w:val="en-GB"/>
              </w:rPr>
              <w:t xml:space="preserve">1) Anti-discrimination legislation and related </w:t>
            </w:r>
            <w:r w:rsidRPr="00AD4290">
              <w:rPr>
                <w:rFonts w:ascii="Times New Roman" w:hAnsi="Times New Roman" w:cs="Times New Roman"/>
                <w:color w:val="000000"/>
                <w:sz w:val="28"/>
                <w:szCs w:val="28"/>
                <w:lang w:val="en-GB"/>
              </w:rPr>
              <w:lastRenderedPageBreak/>
              <w:t>legal liabilities</w:t>
            </w:r>
          </w:p>
          <w:p w14:paraId="003AB9F0" w14:textId="77777777" w:rsidR="003E12DB" w:rsidRPr="00AD4290" w:rsidRDefault="003E12DB" w:rsidP="0072421E">
            <w:pPr>
              <w:snapToGrid w:val="0"/>
              <w:jc w:val="both"/>
              <w:rPr>
                <w:rFonts w:ascii="Times New Roman" w:eastAsia="DFKai-SB" w:hAnsi="Times New Roman" w:cs="Times New Roman"/>
                <w:color w:val="000000"/>
                <w:sz w:val="28"/>
                <w:szCs w:val="28"/>
                <w:lang w:val="en-GB"/>
              </w:rPr>
            </w:pPr>
          </w:p>
        </w:tc>
        <w:tc>
          <w:tcPr>
            <w:tcW w:w="6437" w:type="dxa"/>
          </w:tcPr>
          <w:p w14:paraId="67FBE9C7" w14:textId="2260DC93" w:rsidR="006C02D0" w:rsidRPr="00092161" w:rsidRDefault="003E12DB" w:rsidP="0072421E">
            <w:pPr>
              <w:jc w:val="both"/>
              <w:rPr>
                <w:rFonts w:ascii="DFKai-SB" w:eastAsia="DFKai-SB" w:hAnsi="DFKai-SB" w:cs="Times New Roman"/>
                <w:color w:val="000000"/>
                <w:sz w:val="28"/>
                <w:szCs w:val="28"/>
                <w:lang w:eastAsia="zh-HK"/>
              </w:rPr>
            </w:pPr>
            <w:r w:rsidRPr="00AD4290">
              <w:rPr>
                <w:rFonts w:ascii="Times New Roman" w:hAnsi="Times New Roman" w:cs="Times New Roman"/>
                <w:color w:val="000000"/>
                <w:sz w:val="28"/>
                <w:szCs w:val="28"/>
                <w:lang w:val="en-GB"/>
              </w:rPr>
              <w:lastRenderedPageBreak/>
              <w:t>Teachers should point out to students that Hong Kon</w:t>
            </w:r>
            <w:r w:rsidR="00146E17">
              <w:rPr>
                <w:rFonts w:ascii="Times New Roman" w:hAnsi="Times New Roman" w:cs="Times New Roman"/>
                <w:color w:val="000000"/>
                <w:sz w:val="28"/>
                <w:szCs w:val="28"/>
                <w:lang w:val="en-GB"/>
              </w:rPr>
              <w:t xml:space="preserve">g is an international city </w:t>
            </w:r>
            <w:r w:rsidR="002D4FD1">
              <w:rPr>
                <w:rFonts w:ascii="Times New Roman" w:hAnsi="Times New Roman" w:cs="Times New Roman"/>
                <w:color w:val="000000"/>
                <w:sz w:val="28"/>
                <w:szCs w:val="28"/>
                <w:lang w:val="en-GB"/>
              </w:rPr>
              <w:t>that</w:t>
            </w:r>
            <w:r w:rsidR="00E90969">
              <w:rPr>
                <w:rFonts w:ascii="Times New Roman" w:hAnsi="Times New Roman" w:cs="Times New Roman"/>
                <w:color w:val="000000"/>
                <w:sz w:val="28"/>
                <w:szCs w:val="28"/>
                <w:lang w:val="en-GB"/>
              </w:rPr>
              <w:t xml:space="preserve"> </w:t>
            </w:r>
            <w:r w:rsidRPr="00AD4290">
              <w:rPr>
                <w:rFonts w:ascii="Times New Roman" w:hAnsi="Times New Roman" w:cs="Times New Roman"/>
                <w:color w:val="000000"/>
                <w:sz w:val="28"/>
                <w:szCs w:val="28"/>
                <w:lang w:val="en-GB"/>
              </w:rPr>
              <w:t>respect</w:t>
            </w:r>
            <w:r w:rsidR="00E90969">
              <w:rPr>
                <w:rFonts w:ascii="Times New Roman" w:hAnsi="Times New Roman" w:cs="Times New Roman"/>
                <w:color w:val="000000"/>
                <w:sz w:val="28"/>
                <w:szCs w:val="28"/>
                <w:lang w:val="en-GB"/>
              </w:rPr>
              <w:t>s</w:t>
            </w:r>
            <w:r w:rsidR="00146E17">
              <w:rPr>
                <w:rFonts w:ascii="Times New Roman" w:hAnsi="Times New Roman" w:cs="Times New Roman"/>
                <w:color w:val="000000"/>
                <w:sz w:val="28"/>
                <w:szCs w:val="28"/>
                <w:lang w:val="en-GB"/>
              </w:rPr>
              <w:t xml:space="preserve"> </w:t>
            </w:r>
            <w:r w:rsidRPr="00AD4290">
              <w:rPr>
                <w:rFonts w:ascii="Times New Roman" w:hAnsi="Times New Roman" w:cs="Times New Roman"/>
                <w:color w:val="000000"/>
                <w:sz w:val="28"/>
                <w:szCs w:val="28"/>
                <w:lang w:val="en-GB"/>
              </w:rPr>
              <w:t>the rule of law, equality and freedom.</w:t>
            </w:r>
            <w:r w:rsidR="00146E17">
              <w:rPr>
                <w:rFonts w:ascii="DFKai-SB" w:eastAsia="DFKai-SB" w:hAnsi="DFKai-SB" w:cs="Times New Roman"/>
                <w:color w:val="000000"/>
                <w:sz w:val="28"/>
                <w:szCs w:val="28"/>
                <w:lang w:val="en-GB" w:eastAsia="zh-HK"/>
              </w:rPr>
              <w:t xml:space="preserve"> </w:t>
            </w:r>
            <w:r w:rsidRPr="00AD4290">
              <w:rPr>
                <w:rFonts w:ascii="Times New Roman" w:hAnsi="Times New Roman" w:cs="Times New Roman"/>
                <w:color w:val="000000"/>
                <w:sz w:val="28"/>
                <w:szCs w:val="28"/>
                <w:lang w:val="en-GB"/>
              </w:rPr>
              <w:t xml:space="preserve">In existing Hong Kong legislation, the ordinances that prevent discrimination </w:t>
            </w:r>
            <w:r w:rsidRPr="00AD4290">
              <w:rPr>
                <w:rFonts w:ascii="Times New Roman" w:hAnsi="Times New Roman" w:cs="Times New Roman"/>
                <w:color w:val="000000"/>
                <w:sz w:val="28"/>
                <w:szCs w:val="28"/>
                <w:lang w:val="en-GB"/>
              </w:rPr>
              <w:lastRenderedPageBreak/>
              <w:t xml:space="preserve">include the </w:t>
            </w:r>
            <w:r w:rsidRPr="000C3A27">
              <w:rPr>
                <w:rFonts w:ascii="Times New Roman" w:hAnsi="Times New Roman" w:cs="Times New Roman"/>
                <w:i/>
                <w:color w:val="000000"/>
                <w:sz w:val="28"/>
                <w:szCs w:val="28"/>
                <w:lang w:val="en-GB"/>
              </w:rPr>
              <w:t>Sex Discrimination Ordinance</w:t>
            </w:r>
            <w:r w:rsidRPr="00AD4290">
              <w:rPr>
                <w:rFonts w:ascii="Times New Roman" w:hAnsi="Times New Roman" w:cs="Times New Roman"/>
                <w:color w:val="000000"/>
                <w:sz w:val="28"/>
                <w:szCs w:val="28"/>
                <w:lang w:val="en-GB"/>
              </w:rPr>
              <w:t xml:space="preserve">, the </w:t>
            </w:r>
            <w:r w:rsidRPr="000C3A27">
              <w:rPr>
                <w:rFonts w:ascii="Times New Roman" w:hAnsi="Times New Roman" w:cs="Times New Roman"/>
                <w:i/>
                <w:color w:val="000000"/>
                <w:sz w:val="28"/>
                <w:szCs w:val="28"/>
                <w:lang w:val="en-GB"/>
              </w:rPr>
              <w:t>Disability Discrimination Ordinance</w:t>
            </w:r>
            <w:r w:rsidRPr="00AD4290">
              <w:rPr>
                <w:rFonts w:ascii="Times New Roman" w:hAnsi="Times New Roman" w:cs="Times New Roman"/>
                <w:color w:val="000000"/>
                <w:sz w:val="28"/>
                <w:szCs w:val="28"/>
                <w:lang w:val="en-GB"/>
              </w:rPr>
              <w:t xml:space="preserve">, the </w:t>
            </w:r>
            <w:r w:rsidRPr="000C3A27">
              <w:rPr>
                <w:rFonts w:ascii="Times New Roman" w:hAnsi="Times New Roman" w:cs="Times New Roman"/>
                <w:i/>
                <w:color w:val="000000"/>
                <w:sz w:val="28"/>
                <w:szCs w:val="28"/>
                <w:lang w:val="en-GB"/>
              </w:rPr>
              <w:t>Family Status Discrimination Ordinance</w:t>
            </w:r>
            <w:r w:rsidRPr="00AD4290">
              <w:rPr>
                <w:rFonts w:ascii="Times New Roman" w:hAnsi="Times New Roman" w:cs="Times New Roman"/>
                <w:color w:val="000000"/>
                <w:sz w:val="28"/>
                <w:szCs w:val="28"/>
                <w:lang w:val="en-GB"/>
              </w:rPr>
              <w:t xml:space="preserve">, the </w:t>
            </w:r>
            <w:r w:rsidRPr="000C3A27">
              <w:rPr>
                <w:rFonts w:ascii="Times New Roman" w:hAnsi="Times New Roman" w:cs="Times New Roman"/>
                <w:i/>
                <w:color w:val="000000"/>
                <w:sz w:val="28"/>
                <w:szCs w:val="28"/>
                <w:lang w:val="en-GB"/>
              </w:rPr>
              <w:t>Race Discrimination Ordinance</w:t>
            </w:r>
            <w:r w:rsidRPr="00AD4290">
              <w:rPr>
                <w:rFonts w:ascii="Times New Roman" w:hAnsi="Times New Roman" w:cs="Times New Roman"/>
                <w:color w:val="000000"/>
                <w:sz w:val="28"/>
                <w:szCs w:val="28"/>
                <w:lang w:val="en-GB"/>
              </w:rPr>
              <w:t>, etc. Teachers should further point out to students that everyone is equal before the law and that d</w:t>
            </w:r>
            <w:r w:rsidR="00E014A6">
              <w:rPr>
                <w:rFonts w:ascii="Times New Roman" w:hAnsi="Times New Roman" w:cs="Times New Roman"/>
                <w:color w:val="000000"/>
                <w:sz w:val="28"/>
                <w:szCs w:val="28"/>
                <w:lang w:val="en-GB"/>
              </w:rPr>
              <w:t xml:space="preserve">iscrimination against others </w:t>
            </w:r>
            <w:r w:rsidR="00E014A6" w:rsidRPr="00E014A6">
              <w:rPr>
                <w:rFonts w:ascii="Times New Roman" w:hAnsi="Times New Roman" w:cs="Times New Roman"/>
                <w:color w:val="000000"/>
                <w:sz w:val="28"/>
                <w:szCs w:val="28"/>
                <w:lang w:val="en-GB"/>
              </w:rPr>
              <w:t xml:space="preserve">may breach </w:t>
            </w:r>
            <w:r w:rsidR="00E014A6">
              <w:rPr>
                <w:rFonts w:ascii="Times New Roman" w:hAnsi="Times New Roman" w:cs="Times New Roman"/>
                <w:color w:val="000000"/>
                <w:sz w:val="28"/>
                <w:szCs w:val="28"/>
                <w:lang w:val="en-GB"/>
              </w:rPr>
              <w:t xml:space="preserve">the law and </w:t>
            </w:r>
            <w:r w:rsidR="001E4D02">
              <w:rPr>
                <w:rFonts w:ascii="Times New Roman" w:hAnsi="Times New Roman" w:cs="Times New Roman"/>
                <w:color w:val="000000"/>
                <w:sz w:val="28"/>
                <w:szCs w:val="28"/>
                <w:lang w:val="en-GB"/>
              </w:rPr>
              <w:t xml:space="preserve">be </w:t>
            </w:r>
            <w:r w:rsidR="00D70DDD">
              <w:rPr>
                <w:rFonts w:ascii="Times New Roman" w:hAnsi="Times New Roman" w:cs="Times New Roman"/>
                <w:color w:val="000000"/>
                <w:sz w:val="28"/>
                <w:szCs w:val="28"/>
                <w:lang w:val="en-GB"/>
              </w:rPr>
              <w:t>subject to</w:t>
            </w:r>
            <w:r w:rsidR="00D70DDD" w:rsidRPr="00E014A6">
              <w:rPr>
                <w:rFonts w:ascii="Times New Roman" w:hAnsi="Times New Roman" w:cs="Times New Roman"/>
                <w:color w:val="000000"/>
                <w:sz w:val="28"/>
                <w:szCs w:val="28"/>
                <w:lang w:val="en-GB"/>
              </w:rPr>
              <w:t xml:space="preserve"> </w:t>
            </w:r>
            <w:r w:rsidR="00E014A6" w:rsidRPr="00E014A6">
              <w:rPr>
                <w:rFonts w:ascii="Times New Roman" w:hAnsi="Times New Roman" w:cs="Times New Roman"/>
                <w:color w:val="000000"/>
                <w:sz w:val="28"/>
                <w:szCs w:val="28"/>
                <w:lang w:val="en-GB"/>
              </w:rPr>
              <w:t>legal liability</w:t>
            </w:r>
            <w:r w:rsidR="00E014A6">
              <w:rPr>
                <w:rFonts w:ascii="Times New Roman" w:hAnsi="Times New Roman" w:cs="Times New Roman"/>
                <w:color w:val="000000"/>
                <w:sz w:val="28"/>
                <w:szCs w:val="28"/>
                <w:lang w:val="en-GB"/>
              </w:rPr>
              <w:t xml:space="preserve">. </w:t>
            </w:r>
            <w:r w:rsidR="00882FFD">
              <w:rPr>
                <w:rFonts w:ascii="Times New Roman" w:hAnsi="Times New Roman" w:cs="Times New Roman"/>
                <w:color w:val="000000"/>
                <w:sz w:val="28"/>
                <w:szCs w:val="28"/>
                <w:lang w:val="en-GB"/>
              </w:rPr>
              <w:t xml:space="preserve">For </w:t>
            </w:r>
            <w:r w:rsidR="00B64A9E">
              <w:rPr>
                <w:rFonts w:ascii="Times New Roman" w:hAnsi="Times New Roman" w:cs="Times New Roman"/>
                <w:color w:val="000000"/>
                <w:sz w:val="28"/>
                <w:szCs w:val="28"/>
                <w:lang w:val="en-GB"/>
              </w:rPr>
              <w:t xml:space="preserve">details on </w:t>
            </w:r>
            <w:r w:rsidR="006C02D0">
              <w:rPr>
                <w:rFonts w:ascii="Times New Roman" w:hAnsi="Times New Roman" w:cs="Times New Roman"/>
                <w:color w:val="000000"/>
                <w:sz w:val="28"/>
                <w:szCs w:val="28"/>
                <w:lang w:val="en-GB"/>
              </w:rPr>
              <w:t xml:space="preserve">the </w:t>
            </w:r>
            <w:r w:rsidR="00882FFD">
              <w:rPr>
                <w:rFonts w:ascii="Times New Roman" w:hAnsi="Times New Roman" w:cs="Times New Roman"/>
                <w:color w:val="000000"/>
                <w:sz w:val="28"/>
                <w:szCs w:val="28"/>
                <w:lang w:val="en-GB"/>
              </w:rPr>
              <w:t xml:space="preserve">anti-discrimination </w:t>
            </w:r>
            <w:r w:rsidR="006C02D0">
              <w:rPr>
                <w:rFonts w:ascii="Times New Roman" w:hAnsi="Times New Roman" w:cs="Times New Roman"/>
                <w:color w:val="000000"/>
                <w:sz w:val="28"/>
                <w:szCs w:val="28"/>
                <w:lang w:val="en-GB"/>
              </w:rPr>
              <w:t>ordinances</w:t>
            </w:r>
            <w:r w:rsidR="00882FFD">
              <w:rPr>
                <w:rFonts w:ascii="Times New Roman" w:hAnsi="Times New Roman" w:cs="Times New Roman"/>
                <w:color w:val="000000"/>
                <w:sz w:val="28"/>
                <w:szCs w:val="28"/>
                <w:lang w:val="en-GB"/>
              </w:rPr>
              <w:t>, please refer to the following resources</w:t>
            </w:r>
            <w:r w:rsidR="006C02D0">
              <w:rPr>
                <w:rFonts w:ascii="Times New Roman" w:hAnsi="Times New Roman" w:cs="Times New Roman"/>
                <w:color w:val="000000"/>
                <w:sz w:val="28"/>
                <w:szCs w:val="28"/>
                <w:lang w:val="en-GB"/>
              </w:rPr>
              <w:t xml:space="preserve">:  </w:t>
            </w:r>
          </w:p>
          <w:p w14:paraId="46445CF9" w14:textId="77777777" w:rsidR="006C02D0" w:rsidRPr="006C02D0" w:rsidRDefault="006C02D0" w:rsidP="0072421E">
            <w:pPr>
              <w:shd w:val="clear" w:color="auto" w:fill="FFFFFF"/>
              <w:snapToGrid w:val="0"/>
              <w:jc w:val="both"/>
              <w:rPr>
                <w:rFonts w:ascii="Times New Roman" w:hAnsi="Times New Roman" w:cs="Times New Roman"/>
                <w:sz w:val="28"/>
                <w:szCs w:val="28"/>
              </w:rPr>
            </w:pPr>
            <w:r w:rsidRPr="006C02D0">
              <w:rPr>
                <w:rFonts w:ascii="Times New Roman" w:hAnsi="Times New Roman" w:cs="Times New Roman"/>
                <w:sz w:val="28"/>
                <w:szCs w:val="28"/>
              </w:rPr>
              <w:t>Hong Kong e-legislation</w:t>
            </w:r>
          </w:p>
          <w:p w14:paraId="47AF90FA" w14:textId="77777777" w:rsidR="006C02D0" w:rsidRPr="00A70262" w:rsidRDefault="00E82D8B" w:rsidP="0072421E">
            <w:pPr>
              <w:shd w:val="clear" w:color="auto" w:fill="FFFFFF"/>
              <w:snapToGrid w:val="0"/>
              <w:jc w:val="both"/>
              <w:rPr>
                <w:rFonts w:ascii="Times New Roman" w:eastAsia="DFKai-SB" w:hAnsi="Times New Roman" w:cs="Times New Roman"/>
                <w:color w:val="000000"/>
                <w:sz w:val="28"/>
                <w:szCs w:val="28"/>
                <w:lang w:eastAsia="zh-HK"/>
              </w:rPr>
            </w:pPr>
            <w:hyperlink r:id="rId10" w:history="1">
              <w:r w:rsidR="006C02D0" w:rsidRPr="00A70262">
                <w:rPr>
                  <w:rStyle w:val="Hyperlink"/>
                  <w:rFonts w:ascii="Times New Roman" w:eastAsia="DFKai-SB" w:hAnsi="Times New Roman" w:cs="Times New Roman"/>
                  <w:sz w:val="28"/>
                  <w:szCs w:val="28"/>
                  <w:lang w:eastAsia="zh-HK"/>
                </w:rPr>
                <w:t>https://www.elegislation.gov.hk/</w:t>
              </w:r>
            </w:hyperlink>
          </w:p>
          <w:p w14:paraId="35599C77" w14:textId="0FD47538" w:rsidR="00B94607" w:rsidRPr="00F031B3" w:rsidRDefault="006C02D0" w:rsidP="00F031B3">
            <w:pPr>
              <w:pStyle w:val="NoSpacing"/>
              <w:rPr>
                <w:rFonts w:ascii="Times New Roman" w:hAnsi="Times New Roman" w:cs="Times New Roman"/>
                <w:sz w:val="28"/>
                <w:szCs w:val="28"/>
                <w:lang w:eastAsia="zh-HK"/>
              </w:rPr>
            </w:pPr>
            <w:r w:rsidRPr="00F031B3">
              <w:rPr>
                <w:rFonts w:ascii="Times New Roman" w:hAnsi="Times New Roman" w:cs="Times New Roman"/>
                <w:sz w:val="28"/>
                <w:szCs w:val="28"/>
                <w:lang w:eastAsia="zh-HK"/>
              </w:rPr>
              <w:t>E</w:t>
            </w:r>
            <w:r w:rsidR="00F031B3" w:rsidRPr="00F031B3">
              <w:rPr>
                <w:rFonts w:ascii="Times New Roman" w:hAnsi="Times New Roman" w:cs="Times New Roman"/>
                <w:sz w:val="28"/>
                <w:szCs w:val="28"/>
                <w:lang w:eastAsia="zh-HK"/>
              </w:rPr>
              <w:t xml:space="preserve">qual Opportunities Commission </w:t>
            </w:r>
            <w:r w:rsidR="00F031B3">
              <w:rPr>
                <w:rFonts w:ascii="Times New Roman" w:eastAsia="DFKai-SB" w:hAnsi="Times New Roman" w:cs="Times New Roman"/>
                <w:sz w:val="28"/>
                <w:szCs w:val="28"/>
              </w:rPr>
              <w:t xml:space="preserve">- </w:t>
            </w:r>
            <w:r w:rsidRPr="00F031B3">
              <w:rPr>
                <w:rFonts w:ascii="Times New Roman" w:hAnsi="Times New Roman" w:cs="Times New Roman"/>
                <w:sz w:val="28"/>
                <w:szCs w:val="28"/>
                <w:lang w:eastAsia="zh-HK"/>
              </w:rPr>
              <w:t xml:space="preserve">Discrimination Laws </w:t>
            </w:r>
          </w:p>
          <w:p w14:paraId="49D44C4F" w14:textId="77777777" w:rsidR="006C02D0" w:rsidRPr="00AD4290" w:rsidRDefault="00E82D8B" w:rsidP="0072421E">
            <w:pPr>
              <w:jc w:val="both"/>
              <w:rPr>
                <w:rFonts w:ascii="Times New Roman" w:eastAsia="DFKai-SB" w:hAnsi="Times New Roman" w:cs="Times New Roman"/>
                <w:color w:val="000000"/>
                <w:sz w:val="28"/>
                <w:szCs w:val="28"/>
                <w:lang w:val="en-GB"/>
              </w:rPr>
            </w:pPr>
            <w:hyperlink r:id="rId11" w:history="1">
              <w:r w:rsidR="006C02D0" w:rsidRPr="00183374">
                <w:rPr>
                  <w:rStyle w:val="Hyperlink"/>
                  <w:rFonts w:ascii="Times New Roman" w:eastAsia="DFKai-SB" w:hAnsi="Times New Roman" w:cs="Times New Roman"/>
                  <w:sz w:val="28"/>
                  <w:szCs w:val="28"/>
                  <w:lang w:val="en-GB"/>
                </w:rPr>
                <w:t>https://www.eoc.org.hk/en</w:t>
              </w:r>
            </w:hyperlink>
          </w:p>
        </w:tc>
      </w:tr>
      <w:tr w:rsidR="003E12DB" w:rsidRPr="00AD4290" w14:paraId="37F74582" w14:textId="77777777" w:rsidTr="0082204A">
        <w:trPr>
          <w:trHeight w:val="350"/>
        </w:trPr>
        <w:tc>
          <w:tcPr>
            <w:tcW w:w="1838" w:type="dxa"/>
          </w:tcPr>
          <w:p w14:paraId="7D5B3D02" w14:textId="523BFF55" w:rsidR="003E12DB" w:rsidRDefault="0061186B" w:rsidP="0088328D">
            <w:pPr>
              <w:snapToGrid w:val="0"/>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lastRenderedPageBreak/>
              <w:t xml:space="preserve">2) </w:t>
            </w:r>
            <w:r w:rsidR="00B64A9E">
              <w:rPr>
                <w:rFonts w:ascii="Times New Roman" w:hAnsi="Times New Roman" w:cs="Times New Roman"/>
                <w:color w:val="000000"/>
                <w:sz w:val="28"/>
                <w:szCs w:val="28"/>
                <w:lang w:val="en-GB"/>
              </w:rPr>
              <w:t>P</w:t>
            </w:r>
            <w:r w:rsidR="003E12DB" w:rsidRPr="00AD4290">
              <w:rPr>
                <w:rFonts w:ascii="Times New Roman" w:hAnsi="Times New Roman" w:cs="Times New Roman"/>
                <w:color w:val="000000"/>
                <w:sz w:val="28"/>
                <w:szCs w:val="28"/>
                <w:lang w:val="en-GB"/>
              </w:rPr>
              <w:t>olic</w:t>
            </w:r>
            <w:r w:rsidR="00B64A9E">
              <w:rPr>
                <w:rFonts w:ascii="Times New Roman" w:hAnsi="Times New Roman" w:cs="Times New Roman"/>
                <w:color w:val="000000"/>
                <w:sz w:val="28"/>
                <w:szCs w:val="28"/>
                <w:lang w:val="en-GB"/>
              </w:rPr>
              <w:t>ies</w:t>
            </w:r>
            <w:r w:rsidR="003E12DB" w:rsidRPr="00AD4290">
              <w:rPr>
                <w:rFonts w:ascii="Times New Roman" w:hAnsi="Times New Roman" w:cs="Times New Roman"/>
                <w:color w:val="000000"/>
                <w:sz w:val="28"/>
                <w:szCs w:val="28"/>
                <w:lang w:val="en-GB"/>
              </w:rPr>
              <w:t xml:space="preserve"> on elimination of stereotyping, prejudice and discrimination</w:t>
            </w:r>
            <w:r w:rsidR="00B64A9E">
              <w:rPr>
                <w:rFonts w:ascii="Times New Roman" w:hAnsi="Times New Roman" w:cs="Times New Roman"/>
                <w:color w:val="000000"/>
                <w:sz w:val="28"/>
                <w:szCs w:val="28"/>
                <w:lang w:val="en-GB"/>
              </w:rPr>
              <w:t xml:space="preserve"> by t</w:t>
            </w:r>
            <w:r w:rsidR="00B64A9E" w:rsidRPr="0061186B">
              <w:rPr>
                <w:rFonts w:ascii="Times New Roman" w:hAnsi="Times New Roman" w:cs="Times New Roman"/>
                <w:color w:val="000000"/>
                <w:sz w:val="28"/>
                <w:szCs w:val="28"/>
                <w:lang w:val="en-GB"/>
              </w:rPr>
              <w:t>he Government of the Hong Kong Special Administrative Region</w:t>
            </w:r>
          </w:p>
          <w:p w14:paraId="30405F74" w14:textId="77777777" w:rsidR="00C251AC" w:rsidRPr="00AD4290" w:rsidRDefault="00C251AC" w:rsidP="0088328D">
            <w:pPr>
              <w:snapToGrid w:val="0"/>
              <w:jc w:val="both"/>
              <w:rPr>
                <w:rFonts w:ascii="Times New Roman" w:eastAsia="DFKai-SB" w:hAnsi="Times New Roman" w:cs="Times New Roman"/>
                <w:color w:val="000000"/>
                <w:sz w:val="28"/>
                <w:szCs w:val="28"/>
                <w:lang w:val="en-GB"/>
              </w:rPr>
            </w:pPr>
          </w:p>
        </w:tc>
        <w:tc>
          <w:tcPr>
            <w:tcW w:w="6437" w:type="dxa"/>
          </w:tcPr>
          <w:p w14:paraId="309AA402" w14:textId="7E8A02E6" w:rsidR="00B146C9" w:rsidRPr="00092161" w:rsidRDefault="003E12DB" w:rsidP="00185DDB">
            <w:pPr>
              <w:jc w:val="both"/>
              <w:rPr>
                <w:rFonts w:ascii="DFKai-SB" w:eastAsia="DFKai-SB" w:hAnsi="DFKai-SB" w:cs="Times New Roman"/>
                <w:color w:val="000000"/>
                <w:sz w:val="28"/>
                <w:szCs w:val="28"/>
                <w:lang w:eastAsia="zh-HK"/>
              </w:rPr>
            </w:pPr>
            <w:r w:rsidRPr="00AD4290">
              <w:rPr>
                <w:rFonts w:ascii="Times New Roman" w:hAnsi="Times New Roman" w:cs="Times New Roman"/>
                <w:color w:val="000000"/>
                <w:sz w:val="28"/>
                <w:szCs w:val="28"/>
                <w:lang w:val="en-GB"/>
              </w:rPr>
              <w:t>Teachers should point out to students that the Government of the Hong Kong Special Administrative Region is committed to promoting equal opportunities and eliminating all forms of discrimination. Over the years, the Government has implemented a number of legislative, administrative and/or educational measures to ensure that every Hong Kong citizen, regardless of gender, family status, disability</w:t>
            </w:r>
            <w:r w:rsidR="00B30B5E">
              <w:rPr>
                <w:rFonts w:ascii="Times New Roman" w:hAnsi="Times New Roman" w:cs="Times New Roman"/>
                <w:color w:val="000000"/>
                <w:sz w:val="28"/>
                <w:szCs w:val="28"/>
                <w:lang w:val="en-GB"/>
              </w:rPr>
              <w:t xml:space="preserve">, </w:t>
            </w:r>
            <w:r w:rsidRPr="00AD4290">
              <w:rPr>
                <w:rFonts w:ascii="Times New Roman" w:hAnsi="Times New Roman" w:cs="Times New Roman"/>
                <w:color w:val="000000"/>
                <w:sz w:val="28"/>
                <w:szCs w:val="28"/>
                <w:lang w:val="en-GB"/>
              </w:rPr>
              <w:t xml:space="preserve">race, </w:t>
            </w:r>
            <w:r w:rsidR="00B64A9E">
              <w:rPr>
                <w:rFonts w:ascii="Times New Roman" w:hAnsi="Times New Roman" w:cs="Times New Roman"/>
                <w:color w:val="000000"/>
                <w:sz w:val="28"/>
                <w:szCs w:val="28"/>
                <w:lang w:val="en-GB"/>
              </w:rPr>
              <w:t xml:space="preserve">etc., </w:t>
            </w:r>
            <w:r w:rsidRPr="00AD4290">
              <w:rPr>
                <w:rFonts w:ascii="Times New Roman" w:hAnsi="Times New Roman" w:cs="Times New Roman"/>
                <w:color w:val="000000"/>
                <w:sz w:val="28"/>
                <w:szCs w:val="28"/>
                <w:lang w:val="en-GB"/>
              </w:rPr>
              <w:t>enjoys equal opportunities.</w:t>
            </w:r>
            <w:r w:rsidR="00B146C9">
              <w:rPr>
                <w:rFonts w:ascii="Times New Roman" w:hAnsi="Times New Roman" w:cs="Times New Roman"/>
                <w:color w:val="000000"/>
                <w:sz w:val="28"/>
                <w:szCs w:val="28"/>
                <w:lang w:val="en-GB"/>
              </w:rPr>
              <w:t xml:space="preserve"> </w:t>
            </w:r>
            <w:r w:rsidR="00882FFD">
              <w:rPr>
                <w:rFonts w:ascii="Times New Roman" w:hAnsi="Times New Roman" w:cs="Times New Roman"/>
                <w:color w:val="000000"/>
                <w:sz w:val="28"/>
                <w:szCs w:val="28"/>
                <w:lang w:val="en-GB"/>
              </w:rPr>
              <w:t xml:space="preserve">For </w:t>
            </w:r>
            <w:r w:rsidR="00B146C9">
              <w:rPr>
                <w:rFonts w:ascii="Times New Roman" w:hAnsi="Times New Roman" w:cs="Times New Roman"/>
                <w:color w:val="000000"/>
                <w:sz w:val="28"/>
                <w:szCs w:val="28"/>
                <w:lang w:val="en-GB"/>
              </w:rPr>
              <w:t>the Government</w:t>
            </w:r>
            <w:r w:rsidR="00B64A9E">
              <w:rPr>
                <w:rFonts w:ascii="Times New Roman" w:hAnsi="Times New Roman" w:cs="Times New Roman"/>
                <w:color w:val="000000"/>
                <w:sz w:val="28"/>
                <w:szCs w:val="28"/>
                <w:lang w:val="en-GB"/>
              </w:rPr>
              <w:t>’s</w:t>
            </w:r>
            <w:r w:rsidR="00B146C9">
              <w:rPr>
                <w:rFonts w:ascii="Times New Roman" w:hAnsi="Times New Roman" w:cs="Times New Roman"/>
                <w:color w:val="000000"/>
                <w:sz w:val="28"/>
                <w:szCs w:val="28"/>
                <w:lang w:val="en-GB"/>
              </w:rPr>
              <w:t xml:space="preserve"> policies</w:t>
            </w:r>
            <w:r w:rsidR="00B146C9">
              <w:t xml:space="preserve"> </w:t>
            </w:r>
            <w:r w:rsidR="00B146C9" w:rsidRPr="00B146C9">
              <w:rPr>
                <w:rFonts w:ascii="Times New Roman" w:hAnsi="Times New Roman" w:cs="Times New Roman"/>
                <w:color w:val="000000"/>
                <w:sz w:val="28"/>
                <w:szCs w:val="28"/>
                <w:lang w:val="en-GB"/>
              </w:rPr>
              <w:t>on elimination of stereotyping, prejudice and discrimination</w:t>
            </w:r>
            <w:r w:rsidR="00806174">
              <w:rPr>
                <w:rFonts w:ascii="Times New Roman" w:hAnsi="Times New Roman" w:cs="Times New Roman"/>
                <w:color w:val="000000"/>
                <w:sz w:val="28"/>
                <w:szCs w:val="28"/>
                <w:lang w:val="en-GB"/>
              </w:rPr>
              <w:t>, teachers can</w:t>
            </w:r>
            <w:r w:rsidR="00882FFD">
              <w:rPr>
                <w:rFonts w:ascii="Times New Roman" w:hAnsi="Times New Roman" w:cs="Times New Roman"/>
                <w:color w:val="000000"/>
                <w:sz w:val="28"/>
                <w:szCs w:val="28"/>
                <w:lang w:val="en-GB"/>
              </w:rPr>
              <w:t xml:space="preserve"> refer to the following resource</w:t>
            </w:r>
            <w:r w:rsidR="00B146C9">
              <w:rPr>
                <w:rFonts w:ascii="Times New Roman" w:hAnsi="Times New Roman" w:cs="Times New Roman"/>
                <w:color w:val="000000"/>
                <w:sz w:val="28"/>
                <w:szCs w:val="28"/>
                <w:lang w:val="en-GB"/>
              </w:rPr>
              <w:t xml:space="preserve">:  </w:t>
            </w:r>
          </w:p>
          <w:p w14:paraId="3792A36A" w14:textId="44401D16" w:rsidR="00C251AC" w:rsidRPr="00185DDB" w:rsidRDefault="00B146C9" w:rsidP="00185DDB">
            <w:pPr>
              <w:pStyle w:val="NoSpacing"/>
              <w:rPr>
                <w:rFonts w:ascii="Times New Roman" w:hAnsi="Times New Roman" w:cs="Times New Roman"/>
                <w:sz w:val="28"/>
                <w:szCs w:val="28"/>
                <w:lang w:val="en-GB"/>
              </w:rPr>
            </w:pPr>
            <w:r w:rsidRPr="00185DDB">
              <w:rPr>
                <w:rFonts w:ascii="Times New Roman" w:hAnsi="Times New Roman" w:cs="Times New Roman"/>
                <w:sz w:val="28"/>
                <w:szCs w:val="28"/>
                <w:lang w:eastAsia="zh-HK"/>
              </w:rPr>
              <w:t xml:space="preserve">Constitutional and Mainland Affairs Bureau - Topic Issue </w:t>
            </w:r>
            <w:r w:rsidR="00185DDB" w:rsidRPr="00185DDB">
              <w:rPr>
                <w:rFonts w:ascii="Times New Roman" w:hAnsi="Times New Roman" w:cs="Times New Roman"/>
                <w:sz w:val="28"/>
                <w:szCs w:val="28"/>
                <w:lang w:eastAsia="zh-HK"/>
              </w:rPr>
              <w:t xml:space="preserve">- </w:t>
            </w:r>
            <w:r w:rsidRPr="00185DDB">
              <w:rPr>
                <w:rFonts w:ascii="Times New Roman" w:hAnsi="Times New Roman" w:cs="Times New Roman"/>
                <w:sz w:val="28"/>
                <w:szCs w:val="28"/>
                <w:lang w:eastAsia="zh-HK"/>
              </w:rPr>
              <w:t>Equal Opportunities</w:t>
            </w:r>
          </w:p>
          <w:p w14:paraId="0F93E650" w14:textId="77777777" w:rsidR="00B146C9" w:rsidRPr="00AD4290" w:rsidRDefault="00E82D8B" w:rsidP="00185DDB">
            <w:pPr>
              <w:shd w:val="clear" w:color="auto" w:fill="FFFFFF"/>
              <w:snapToGrid w:val="0"/>
              <w:jc w:val="both"/>
              <w:rPr>
                <w:rFonts w:ascii="Times New Roman" w:eastAsia="DFKai-SB" w:hAnsi="Times New Roman" w:cs="Times New Roman"/>
                <w:color w:val="000000"/>
                <w:sz w:val="28"/>
                <w:szCs w:val="28"/>
                <w:lang w:val="en-GB"/>
              </w:rPr>
            </w:pPr>
            <w:hyperlink r:id="rId12" w:history="1">
              <w:r w:rsidR="00B146C9" w:rsidRPr="00183374">
                <w:rPr>
                  <w:rStyle w:val="Hyperlink"/>
                  <w:rFonts w:ascii="Times New Roman" w:eastAsia="DFKai-SB" w:hAnsi="Times New Roman" w:cs="Times New Roman"/>
                  <w:sz w:val="28"/>
                  <w:szCs w:val="28"/>
                  <w:lang w:val="en-GB"/>
                </w:rPr>
                <w:t>https://www.cmab.gov.hk/en/issues/equal.htm</w:t>
              </w:r>
            </w:hyperlink>
          </w:p>
        </w:tc>
      </w:tr>
      <w:tr w:rsidR="003E12DB" w:rsidRPr="00AD4290" w14:paraId="73FBD1F2" w14:textId="77777777" w:rsidTr="00F2475B">
        <w:trPr>
          <w:trHeight w:val="80"/>
        </w:trPr>
        <w:tc>
          <w:tcPr>
            <w:tcW w:w="1838" w:type="dxa"/>
          </w:tcPr>
          <w:p w14:paraId="0B07046A" w14:textId="77777777" w:rsidR="003E12DB" w:rsidRPr="00AD4290" w:rsidRDefault="001448F1" w:rsidP="0088328D">
            <w:pPr>
              <w:snapToGrid w:val="0"/>
              <w:jc w:val="both"/>
              <w:rPr>
                <w:rFonts w:ascii="Times New Roman" w:eastAsia="DFKai-SB" w:hAnsi="Times New Roman" w:cs="Times New Roman"/>
                <w:color w:val="000000"/>
                <w:sz w:val="28"/>
                <w:szCs w:val="28"/>
                <w:lang w:val="en-GB"/>
              </w:rPr>
            </w:pPr>
            <w:r>
              <w:rPr>
                <w:rFonts w:ascii="Times New Roman" w:hAnsi="Times New Roman" w:cs="Times New Roman"/>
                <w:color w:val="000000"/>
                <w:sz w:val="28"/>
                <w:szCs w:val="28"/>
                <w:lang w:val="en-GB"/>
              </w:rPr>
              <w:t>3) The functions</w:t>
            </w:r>
            <w:r w:rsidR="003E12DB" w:rsidRPr="00AD4290">
              <w:rPr>
                <w:rFonts w:ascii="Times New Roman" w:hAnsi="Times New Roman" w:cs="Times New Roman"/>
                <w:color w:val="000000"/>
                <w:sz w:val="28"/>
                <w:szCs w:val="28"/>
                <w:lang w:val="en-GB"/>
              </w:rPr>
              <w:t xml:space="preserve"> of the Equal Opportunities Commission in eliminating stereotyping, prejudice and discrimination</w:t>
            </w:r>
          </w:p>
          <w:p w14:paraId="27411646" w14:textId="77777777" w:rsidR="003E12DB" w:rsidRPr="00DE03FB" w:rsidRDefault="003E12DB" w:rsidP="001448F1">
            <w:pPr>
              <w:snapToGrid w:val="0"/>
              <w:jc w:val="both"/>
              <w:rPr>
                <w:rFonts w:ascii="Times New Roman" w:eastAsia="DFKai-SB" w:hAnsi="Times New Roman" w:cs="Times New Roman"/>
                <w:color w:val="000000"/>
                <w:sz w:val="28"/>
                <w:szCs w:val="28"/>
              </w:rPr>
            </w:pPr>
          </w:p>
        </w:tc>
        <w:tc>
          <w:tcPr>
            <w:tcW w:w="6437" w:type="dxa"/>
          </w:tcPr>
          <w:p w14:paraId="07004503" w14:textId="495759CF" w:rsidR="00DE03FB" w:rsidRPr="00A70262" w:rsidRDefault="009410B5" w:rsidP="00761381">
            <w:pPr>
              <w:jc w:val="both"/>
              <w:rPr>
                <w:rFonts w:ascii="DFKai-SB" w:eastAsia="DFKai-SB" w:hAnsi="DFKai-SB" w:cs="Times New Roman"/>
                <w:color w:val="000000"/>
                <w:sz w:val="28"/>
                <w:szCs w:val="28"/>
              </w:rPr>
            </w:pPr>
            <w:r>
              <w:rPr>
                <w:rFonts w:ascii="Times New Roman" w:hAnsi="Times New Roman" w:cs="Times New Roman"/>
                <w:color w:val="000000"/>
                <w:sz w:val="28"/>
                <w:szCs w:val="28"/>
                <w:lang w:val="en-GB"/>
              </w:rPr>
              <w:t>E</w:t>
            </w:r>
            <w:r w:rsidR="003E12DB" w:rsidRPr="00AD4290">
              <w:rPr>
                <w:rFonts w:ascii="Times New Roman" w:hAnsi="Times New Roman" w:cs="Times New Roman"/>
                <w:color w:val="000000"/>
                <w:sz w:val="28"/>
                <w:szCs w:val="28"/>
                <w:lang w:val="en-GB"/>
              </w:rPr>
              <w:t>stablished in 1996</w:t>
            </w:r>
            <w:r>
              <w:rPr>
                <w:rFonts w:ascii="Times New Roman" w:hAnsi="Times New Roman" w:cs="Times New Roman"/>
                <w:color w:val="000000"/>
                <w:sz w:val="28"/>
                <w:szCs w:val="28"/>
                <w:lang w:val="en-GB"/>
              </w:rPr>
              <w:t>,</w:t>
            </w:r>
            <w:r w:rsidR="003E12DB" w:rsidRPr="00AD4290">
              <w:rPr>
                <w:rFonts w:ascii="Times New Roman" w:hAnsi="Times New Roman" w:cs="Times New Roman"/>
                <w:color w:val="000000"/>
                <w:sz w:val="28"/>
                <w:szCs w:val="28"/>
                <w:lang w:val="en-GB"/>
              </w:rPr>
              <w:t xml:space="preserve">  </w:t>
            </w:r>
            <w:r w:rsidRPr="00AD4290">
              <w:rPr>
                <w:rFonts w:ascii="Times New Roman" w:hAnsi="Times New Roman" w:cs="Times New Roman"/>
                <w:color w:val="000000"/>
                <w:sz w:val="28"/>
                <w:szCs w:val="28"/>
                <w:lang w:val="en-GB"/>
              </w:rPr>
              <w:t xml:space="preserve">the Equal Opportunities Commission (EOC) </w:t>
            </w:r>
            <w:r w:rsidR="003E12DB" w:rsidRPr="00AD4290">
              <w:rPr>
                <w:rFonts w:ascii="Times New Roman" w:hAnsi="Times New Roman" w:cs="Times New Roman"/>
                <w:color w:val="000000"/>
                <w:sz w:val="28"/>
                <w:szCs w:val="28"/>
                <w:lang w:val="en-GB"/>
              </w:rPr>
              <w:t xml:space="preserve">is a statutory body responsible for </w:t>
            </w:r>
            <w:r>
              <w:rPr>
                <w:rFonts w:ascii="Times New Roman" w:hAnsi="Times New Roman" w:cs="Times New Roman"/>
                <w:color w:val="000000"/>
                <w:sz w:val="28"/>
                <w:szCs w:val="28"/>
                <w:lang w:val="en-GB"/>
              </w:rPr>
              <w:t xml:space="preserve">implementing and </w:t>
            </w:r>
            <w:r w:rsidR="003E12DB" w:rsidRPr="00AD4290">
              <w:rPr>
                <w:rFonts w:ascii="Times New Roman" w:hAnsi="Times New Roman" w:cs="Times New Roman"/>
                <w:color w:val="000000"/>
                <w:sz w:val="28"/>
                <w:szCs w:val="28"/>
                <w:lang w:val="en-GB"/>
              </w:rPr>
              <w:t>enforcing</w:t>
            </w:r>
            <w:r w:rsidR="006D62C8">
              <w:rPr>
                <w:rFonts w:ascii="Times New Roman" w:hAnsi="Times New Roman" w:cs="Times New Roman"/>
                <w:color w:val="000000"/>
                <w:sz w:val="28"/>
                <w:szCs w:val="28"/>
                <w:lang w:val="en-GB"/>
              </w:rPr>
              <w:t xml:space="preserve"> the four anti-discrimination </w:t>
            </w:r>
            <w:r w:rsidR="00E22D8A">
              <w:rPr>
                <w:rFonts w:ascii="Times New Roman" w:hAnsi="Times New Roman" w:cs="Times New Roman"/>
                <w:color w:val="000000"/>
                <w:sz w:val="28"/>
                <w:szCs w:val="28"/>
                <w:lang w:val="en-GB"/>
              </w:rPr>
              <w:t>o</w:t>
            </w:r>
            <w:r w:rsidR="006D62C8">
              <w:rPr>
                <w:rFonts w:ascii="Times New Roman" w:hAnsi="Times New Roman" w:cs="Times New Roman"/>
                <w:color w:val="000000"/>
                <w:sz w:val="28"/>
                <w:szCs w:val="28"/>
                <w:lang w:val="en-GB"/>
              </w:rPr>
              <w:t>rdinances</w:t>
            </w:r>
            <w:r w:rsidR="003E12DB" w:rsidRPr="00AD4290">
              <w:rPr>
                <w:rFonts w:ascii="Times New Roman" w:hAnsi="Times New Roman" w:cs="Times New Roman"/>
                <w:color w:val="000000"/>
                <w:sz w:val="28"/>
                <w:szCs w:val="28"/>
                <w:lang w:val="en-GB"/>
              </w:rPr>
              <w:t xml:space="preserve"> in Hong Kong, </w:t>
            </w:r>
            <w:r w:rsidR="002F1571">
              <w:rPr>
                <w:rFonts w:ascii="Times New Roman" w:hAnsi="Times New Roman" w:cs="Times New Roman"/>
                <w:color w:val="000000"/>
                <w:sz w:val="28"/>
                <w:szCs w:val="28"/>
                <w:lang w:val="en-GB"/>
              </w:rPr>
              <w:t>namely</w:t>
            </w:r>
            <w:r w:rsidR="002F1571" w:rsidRPr="00AD4290">
              <w:rPr>
                <w:rFonts w:ascii="Times New Roman" w:hAnsi="Times New Roman" w:cs="Times New Roman"/>
                <w:color w:val="000000"/>
                <w:sz w:val="28"/>
                <w:szCs w:val="28"/>
                <w:lang w:val="en-GB"/>
              </w:rPr>
              <w:t xml:space="preserve"> </w:t>
            </w:r>
            <w:r w:rsidR="003E12DB" w:rsidRPr="00AD4290">
              <w:rPr>
                <w:rFonts w:ascii="Times New Roman" w:hAnsi="Times New Roman" w:cs="Times New Roman"/>
                <w:color w:val="000000"/>
                <w:sz w:val="28"/>
                <w:szCs w:val="28"/>
                <w:lang w:val="en-GB"/>
              </w:rPr>
              <w:t xml:space="preserve">the </w:t>
            </w:r>
            <w:r w:rsidR="003E12DB" w:rsidRPr="000C3A27">
              <w:rPr>
                <w:rFonts w:ascii="Times New Roman" w:hAnsi="Times New Roman" w:cs="Times New Roman"/>
                <w:i/>
                <w:color w:val="000000"/>
                <w:sz w:val="28"/>
                <w:szCs w:val="28"/>
                <w:lang w:val="en-GB"/>
              </w:rPr>
              <w:t>Sex Discrimination Ordinance</w:t>
            </w:r>
            <w:r w:rsidR="003E12DB" w:rsidRPr="00AD4290">
              <w:rPr>
                <w:rFonts w:ascii="Times New Roman" w:hAnsi="Times New Roman" w:cs="Times New Roman"/>
                <w:color w:val="000000"/>
                <w:sz w:val="28"/>
                <w:szCs w:val="28"/>
                <w:lang w:val="en-GB"/>
              </w:rPr>
              <w:t xml:space="preserve">, the </w:t>
            </w:r>
            <w:r w:rsidR="003E12DB" w:rsidRPr="000C3A27">
              <w:rPr>
                <w:rFonts w:ascii="Times New Roman" w:hAnsi="Times New Roman" w:cs="Times New Roman"/>
                <w:i/>
                <w:color w:val="000000"/>
                <w:sz w:val="28"/>
                <w:szCs w:val="28"/>
                <w:lang w:val="en-GB"/>
              </w:rPr>
              <w:t>Disability Discrimination Ordinance</w:t>
            </w:r>
            <w:r w:rsidR="003E12DB" w:rsidRPr="00AD4290">
              <w:rPr>
                <w:rFonts w:ascii="Times New Roman" w:hAnsi="Times New Roman" w:cs="Times New Roman"/>
                <w:color w:val="000000"/>
                <w:sz w:val="28"/>
                <w:szCs w:val="28"/>
                <w:lang w:val="en-GB"/>
              </w:rPr>
              <w:t xml:space="preserve">, the </w:t>
            </w:r>
            <w:r w:rsidR="003E12DB" w:rsidRPr="000C3A27">
              <w:rPr>
                <w:rFonts w:ascii="Times New Roman" w:hAnsi="Times New Roman" w:cs="Times New Roman"/>
                <w:i/>
                <w:color w:val="000000"/>
                <w:sz w:val="28"/>
                <w:szCs w:val="28"/>
                <w:lang w:val="en-GB"/>
              </w:rPr>
              <w:t>Family Status Discrimination Ordinance</w:t>
            </w:r>
            <w:r w:rsidR="003E12DB" w:rsidRPr="00AD4290">
              <w:rPr>
                <w:rFonts w:ascii="Times New Roman" w:hAnsi="Times New Roman" w:cs="Times New Roman"/>
                <w:color w:val="000000"/>
                <w:sz w:val="28"/>
                <w:szCs w:val="28"/>
                <w:lang w:val="en-GB"/>
              </w:rPr>
              <w:t xml:space="preserve"> and the </w:t>
            </w:r>
            <w:r w:rsidR="003E12DB" w:rsidRPr="000C3A27">
              <w:rPr>
                <w:rFonts w:ascii="Times New Roman" w:hAnsi="Times New Roman" w:cs="Times New Roman"/>
                <w:i/>
                <w:color w:val="000000"/>
                <w:sz w:val="28"/>
                <w:szCs w:val="28"/>
                <w:lang w:val="en-GB"/>
              </w:rPr>
              <w:t>Race Discrimination Ordinance</w:t>
            </w:r>
            <w:r w:rsidR="003E12DB" w:rsidRPr="00AD4290">
              <w:rPr>
                <w:rFonts w:ascii="Times New Roman" w:hAnsi="Times New Roman" w:cs="Times New Roman"/>
                <w:color w:val="000000"/>
                <w:sz w:val="28"/>
                <w:szCs w:val="28"/>
                <w:lang w:val="en-GB"/>
              </w:rPr>
              <w:t>.</w:t>
            </w:r>
            <w:r w:rsidR="004F7168">
              <w:rPr>
                <w:rFonts w:ascii="Times New Roman" w:hAnsi="Times New Roman" w:cs="Times New Roman"/>
                <w:color w:val="000000"/>
                <w:sz w:val="28"/>
                <w:szCs w:val="28"/>
                <w:lang w:val="en-GB"/>
              </w:rPr>
              <w:t xml:space="preserve"> </w:t>
            </w:r>
            <w:r w:rsidR="003E12DB" w:rsidRPr="00AD4290">
              <w:rPr>
                <w:rFonts w:ascii="Times New Roman" w:hAnsi="Times New Roman" w:cs="Times New Roman"/>
                <w:color w:val="000000"/>
                <w:sz w:val="28"/>
                <w:szCs w:val="28"/>
                <w:lang w:val="en-GB"/>
              </w:rPr>
              <w:t xml:space="preserve">Through handling complaints, </w:t>
            </w:r>
            <w:r w:rsidR="00086108">
              <w:rPr>
                <w:rFonts w:ascii="Times New Roman" w:hAnsi="Times New Roman" w:cs="Times New Roman"/>
                <w:color w:val="000000"/>
                <w:sz w:val="28"/>
                <w:szCs w:val="28"/>
              </w:rPr>
              <w:t>conciliating disputes</w:t>
            </w:r>
            <w:r w:rsidR="003E12DB" w:rsidRPr="00AD4290">
              <w:rPr>
                <w:rFonts w:ascii="Times New Roman" w:hAnsi="Times New Roman" w:cs="Times New Roman"/>
                <w:color w:val="000000"/>
                <w:sz w:val="28"/>
                <w:szCs w:val="28"/>
                <w:lang w:val="en-GB"/>
              </w:rPr>
              <w:t xml:space="preserve">, representing victims in </w:t>
            </w:r>
            <w:r w:rsidR="00313AF4">
              <w:rPr>
                <w:rFonts w:ascii="Times New Roman" w:hAnsi="Times New Roman" w:cs="Times New Roman"/>
                <w:color w:val="000000"/>
                <w:sz w:val="28"/>
                <w:szCs w:val="28"/>
                <w:lang w:val="en-GB"/>
              </w:rPr>
              <w:t xml:space="preserve">court, </w:t>
            </w:r>
            <w:r w:rsidR="003E12DB" w:rsidRPr="00AD4290">
              <w:rPr>
                <w:rFonts w:ascii="Times New Roman" w:hAnsi="Times New Roman" w:cs="Times New Roman"/>
                <w:color w:val="000000"/>
                <w:sz w:val="28"/>
                <w:szCs w:val="28"/>
                <w:lang w:val="en-GB"/>
              </w:rPr>
              <w:t>conducting</w:t>
            </w:r>
            <w:r w:rsidR="00313AF4">
              <w:rPr>
                <w:rFonts w:ascii="Times New Roman" w:hAnsi="Times New Roman" w:cs="Times New Roman"/>
                <w:color w:val="000000"/>
                <w:sz w:val="28"/>
                <w:szCs w:val="28"/>
                <w:lang w:val="en-GB"/>
              </w:rPr>
              <w:t xml:space="preserve"> empirical</w:t>
            </w:r>
            <w:r w:rsidR="003E12DB" w:rsidRPr="00AD4290">
              <w:rPr>
                <w:rFonts w:ascii="Times New Roman" w:hAnsi="Times New Roman" w:cs="Times New Roman"/>
                <w:color w:val="000000"/>
                <w:sz w:val="28"/>
                <w:szCs w:val="28"/>
                <w:lang w:val="en-GB"/>
              </w:rPr>
              <w:t xml:space="preserve"> research and policy advocacy, and arranging corporate training and public education, the EOC strives to </w:t>
            </w:r>
            <w:r w:rsidR="00086108">
              <w:rPr>
                <w:rFonts w:ascii="Times New Roman" w:hAnsi="Times New Roman" w:cs="Times New Roman"/>
                <w:color w:val="000000"/>
                <w:sz w:val="28"/>
                <w:szCs w:val="28"/>
                <w:lang w:val="en-GB"/>
              </w:rPr>
              <w:t xml:space="preserve">dismantle </w:t>
            </w:r>
            <w:r w:rsidR="003E12DB" w:rsidRPr="00AD4290">
              <w:rPr>
                <w:rFonts w:ascii="Times New Roman" w:hAnsi="Times New Roman" w:cs="Times New Roman"/>
                <w:color w:val="000000"/>
                <w:sz w:val="28"/>
                <w:szCs w:val="28"/>
                <w:lang w:val="en-GB"/>
              </w:rPr>
              <w:t xml:space="preserve">prejudice in the community, </w:t>
            </w:r>
            <w:r w:rsidR="00086108">
              <w:rPr>
                <w:rFonts w:ascii="Times New Roman" w:hAnsi="Times New Roman" w:cs="Times New Roman"/>
                <w:color w:val="000000"/>
                <w:sz w:val="28"/>
                <w:szCs w:val="28"/>
                <w:lang w:val="en-GB"/>
              </w:rPr>
              <w:t xml:space="preserve">facilitate redress for </w:t>
            </w:r>
            <w:r w:rsidR="003E12DB" w:rsidRPr="00AD4290">
              <w:rPr>
                <w:rFonts w:ascii="Times New Roman" w:hAnsi="Times New Roman" w:cs="Times New Roman"/>
                <w:color w:val="000000"/>
                <w:sz w:val="28"/>
                <w:szCs w:val="28"/>
                <w:lang w:val="en-GB"/>
              </w:rPr>
              <w:t>discrimination</w:t>
            </w:r>
            <w:r w:rsidR="00086108">
              <w:rPr>
                <w:rFonts w:ascii="Times New Roman" w:hAnsi="Times New Roman" w:cs="Times New Roman"/>
                <w:color w:val="000000"/>
                <w:sz w:val="28"/>
                <w:szCs w:val="28"/>
                <w:lang w:val="en-GB"/>
              </w:rPr>
              <w:t>,</w:t>
            </w:r>
            <w:r w:rsidR="003E12DB" w:rsidRPr="00AD4290">
              <w:rPr>
                <w:rFonts w:ascii="Times New Roman" w:hAnsi="Times New Roman" w:cs="Times New Roman"/>
                <w:color w:val="000000"/>
                <w:sz w:val="28"/>
                <w:szCs w:val="28"/>
                <w:lang w:val="en-GB"/>
              </w:rPr>
              <w:t xml:space="preserve"> and promote values of equality, diversity and </w:t>
            </w:r>
            <w:r w:rsidR="00086108">
              <w:rPr>
                <w:rFonts w:ascii="Times New Roman" w:hAnsi="Times New Roman" w:cs="Times New Roman"/>
                <w:color w:val="000000"/>
                <w:sz w:val="28"/>
                <w:szCs w:val="28"/>
                <w:lang w:val="en-GB"/>
              </w:rPr>
              <w:t>inclusion</w:t>
            </w:r>
            <w:r w:rsidR="003E12DB" w:rsidRPr="00AD4290">
              <w:rPr>
                <w:rFonts w:ascii="Times New Roman" w:hAnsi="Times New Roman" w:cs="Times New Roman"/>
                <w:color w:val="000000"/>
                <w:sz w:val="28"/>
                <w:szCs w:val="28"/>
                <w:lang w:val="en-GB"/>
              </w:rPr>
              <w:t>.</w:t>
            </w:r>
            <w:r w:rsidR="004F7168">
              <w:rPr>
                <w:rFonts w:ascii="DFKai-SB" w:eastAsia="DFKai-SB" w:hAnsi="DFKai-SB" w:cs="Times New Roman" w:hint="eastAsia"/>
                <w:color w:val="000000"/>
                <w:sz w:val="28"/>
                <w:szCs w:val="28"/>
              </w:rPr>
              <w:t xml:space="preserve"> </w:t>
            </w:r>
            <w:r w:rsidR="00684993" w:rsidRPr="00684993">
              <w:rPr>
                <w:rFonts w:ascii="Times New Roman" w:hAnsi="Times New Roman" w:cs="Times New Roman"/>
                <w:color w:val="000000"/>
                <w:sz w:val="28"/>
                <w:szCs w:val="28"/>
                <w:lang w:val="en-GB"/>
              </w:rPr>
              <w:t xml:space="preserve">For details </w:t>
            </w:r>
            <w:r w:rsidR="00E22D8A">
              <w:rPr>
                <w:rFonts w:ascii="Times New Roman" w:hAnsi="Times New Roman" w:cs="Times New Roman"/>
                <w:color w:val="000000"/>
                <w:sz w:val="28"/>
                <w:szCs w:val="28"/>
                <w:lang w:val="en-GB"/>
              </w:rPr>
              <w:t xml:space="preserve">on </w:t>
            </w:r>
            <w:r w:rsidR="001448F1">
              <w:rPr>
                <w:rFonts w:ascii="Times New Roman" w:hAnsi="Times New Roman" w:cs="Times New Roman"/>
                <w:color w:val="000000"/>
                <w:sz w:val="28"/>
                <w:szCs w:val="28"/>
                <w:lang w:val="en-GB"/>
              </w:rPr>
              <w:t xml:space="preserve">the </w:t>
            </w:r>
            <w:r w:rsidR="001448F1">
              <w:rPr>
                <w:rFonts w:ascii="Times New Roman" w:hAnsi="Times New Roman" w:cs="Times New Roman"/>
                <w:color w:val="000000"/>
                <w:sz w:val="28"/>
                <w:szCs w:val="28"/>
                <w:lang w:val="en-GB"/>
              </w:rPr>
              <w:lastRenderedPageBreak/>
              <w:t>functions</w:t>
            </w:r>
            <w:r w:rsidR="00684993">
              <w:rPr>
                <w:rFonts w:ascii="Times New Roman" w:hAnsi="Times New Roman" w:cs="Times New Roman"/>
                <w:color w:val="000000"/>
                <w:sz w:val="28"/>
                <w:szCs w:val="28"/>
                <w:lang w:val="en-GB"/>
              </w:rPr>
              <w:t xml:space="preserve"> of the EOC, </w:t>
            </w:r>
            <w:r w:rsidR="00806174">
              <w:rPr>
                <w:rFonts w:ascii="Times New Roman" w:hAnsi="Times New Roman" w:cs="Times New Roman"/>
                <w:color w:val="000000"/>
                <w:sz w:val="28"/>
                <w:szCs w:val="28"/>
                <w:lang w:val="en-GB"/>
              </w:rPr>
              <w:t>teachers can</w:t>
            </w:r>
            <w:r w:rsidR="00086108">
              <w:rPr>
                <w:rFonts w:ascii="Times New Roman" w:hAnsi="Times New Roman" w:cs="Times New Roman"/>
                <w:color w:val="000000"/>
                <w:sz w:val="28"/>
                <w:szCs w:val="28"/>
                <w:lang w:val="en-GB"/>
              </w:rPr>
              <w:t xml:space="preserve"> </w:t>
            </w:r>
            <w:r w:rsidR="00684993" w:rsidRPr="00684993">
              <w:rPr>
                <w:rFonts w:ascii="Times New Roman" w:hAnsi="Times New Roman" w:cs="Times New Roman"/>
                <w:color w:val="000000"/>
                <w:sz w:val="28"/>
                <w:szCs w:val="28"/>
                <w:lang w:val="en-GB"/>
              </w:rPr>
              <w:t>refer to the following resource:</w:t>
            </w:r>
          </w:p>
          <w:p w14:paraId="306445CE" w14:textId="4019684D" w:rsidR="00DE03FB" w:rsidRPr="00A70262" w:rsidRDefault="00992DB5" w:rsidP="00761381">
            <w:pPr>
              <w:shd w:val="clear" w:color="auto" w:fill="FFFFFF"/>
              <w:snapToGrid w:val="0"/>
              <w:jc w:val="both"/>
              <w:rPr>
                <w:rFonts w:ascii="DFKai-SB" w:eastAsia="DFKai-SB" w:hAnsi="DFKai-SB" w:cs="Times New Roman"/>
                <w:color w:val="000000"/>
                <w:sz w:val="28"/>
                <w:szCs w:val="28"/>
                <w:lang w:eastAsia="zh-HK"/>
              </w:rPr>
            </w:pPr>
            <w:r w:rsidRPr="00992DB5">
              <w:rPr>
                <w:rFonts w:ascii="Times New Roman" w:eastAsia="DFKai-SB" w:hAnsi="Times New Roman" w:cs="Times New Roman"/>
                <w:color w:val="000000"/>
                <w:sz w:val="28"/>
                <w:szCs w:val="28"/>
                <w:lang w:eastAsia="zh-HK"/>
              </w:rPr>
              <w:t>Equal Opportunities Commission</w:t>
            </w:r>
            <w:r w:rsidR="00F2475B" w:rsidRPr="00185DDB">
              <w:rPr>
                <w:rFonts w:ascii="Times New Roman" w:hAnsi="Times New Roman" w:cs="Times New Roman"/>
                <w:sz w:val="28"/>
                <w:szCs w:val="28"/>
                <w:lang w:eastAsia="zh-HK"/>
              </w:rPr>
              <w:t xml:space="preserve"> - </w:t>
            </w:r>
            <w:r w:rsidR="002F1571">
              <w:rPr>
                <w:rFonts w:ascii="Times New Roman" w:eastAsia="DFKai-SB" w:hAnsi="Times New Roman" w:cs="Times New Roman"/>
                <w:color w:val="000000"/>
                <w:sz w:val="28"/>
                <w:szCs w:val="28"/>
                <w:lang w:eastAsia="zh-HK"/>
              </w:rPr>
              <w:t>About the EOC</w:t>
            </w:r>
          </w:p>
          <w:p w14:paraId="11D6AEC7" w14:textId="77777777" w:rsidR="00992DB5" w:rsidRPr="00AD4290" w:rsidRDefault="00E82D8B" w:rsidP="00761381">
            <w:pPr>
              <w:jc w:val="both"/>
              <w:rPr>
                <w:rFonts w:ascii="Times New Roman" w:eastAsia="DFKai-SB" w:hAnsi="Times New Roman" w:cs="Times New Roman"/>
                <w:color w:val="000000"/>
                <w:sz w:val="28"/>
                <w:szCs w:val="28"/>
                <w:lang w:val="en-GB"/>
              </w:rPr>
            </w:pPr>
            <w:hyperlink r:id="rId13" w:history="1">
              <w:r w:rsidR="00992DB5" w:rsidRPr="00183374">
                <w:rPr>
                  <w:rStyle w:val="Hyperlink"/>
                  <w:rFonts w:ascii="Times New Roman" w:eastAsia="DFKai-SB" w:hAnsi="Times New Roman" w:cs="Times New Roman"/>
                  <w:sz w:val="28"/>
                  <w:szCs w:val="28"/>
                  <w:lang w:val="en-GB"/>
                </w:rPr>
                <w:t>https://www.eoc.org.hk/en/about-the-eoc/introduction-to-eoc</w:t>
              </w:r>
            </w:hyperlink>
          </w:p>
        </w:tc>
      </w:tr>
      <w:tr w:rsidR="003E12DB" w:rsidRPr="00AD4290" w14:paraId="2BE61552" w14:textId="77777777" w:rsidTr="0082204A">
        <w:trPr>
          <w:trHeight w:val="800"/>
        </w:trPr>
        <w:tc>
          <w:tcPr>
            <w:tcW w:w="1838" w:type="dxa"/>
          </w:tcPr>
          <w:p w14:paraId="09DD27BC" w14:textId="5BCA4F2D" w:rsidR="00261CA0" w:rsidRPr="00AD4290" w:rsidRDefault="003E12DB" w:rsidP="00C02ADD">
            <w:pPr>
              <w:snapToGrid w:val="0"/>
              <w:jc w:val="both"/>
              <w:rPr>
                <w:rFonts w:ascii="Times New Roman" w:eastAsia="DFKai-SB" w:hAnsi="Times New Roman" w:cs="Times New Roman"/>
                <w:color w:val="000000"/>
                <w:sz w:val="28"/>
                <w:szCs w:val="28"/>
                <w:lang w:val="en-GB"/>
              </w:rPr>
            </w:pPr>
            <w:r w:rsidRPr="00AD4290">
              <w:rPr>
                <w:rFonts w:ascii="Times New Roman" w:hAnsi="Times New Roman" w:cs="Times New Roman"/>
                <w:color w:val="000000"/>
                <w:sz w:val="28"/>
                <w:szCs w:val="28"/>
                <w:lang w:val="en-GB"/>
              </w:rPr>
              <w:lastRenderedPageBreak/>
              <w:t xml:space="preserve">4) </w:t>
            </w:r>
            <w:r w:rsidR="00C02ADD">
              <w:rPr>
                <w:rFonts w:ascii="Times New Roman" w:hAnsi="Times New Roman" w:cs="Times New Roman"/>
                <w:color w:val="000000"/>
                <w:sz w:val="28"/>
                <w:szCs w:val="28"/>
                <w:lang w:val="en-GB"/>
              </w:rPr>
              <w:t>E</w:t>
            </w:r>
            <w:r w:rsidRPr="00AD4290">
              <w:rPr>
                <w:rFonts w:ascii="Times New Roman" w:hAnsi="Times New Roman" w:cs="Times New Roman"/>
                <w:color w:val="000000"/>
                <w:sz w:val="28"/>
                <w:szCs w:val="28"/>
                <w:lang w:val="en-GB"/>
              </w:rPr>
              <w:t xml:space="preserve">limination of stereotyping, prejudice and discrimination depends on the concerted efforts of </w:t>
            </w:r>
            <w:r w:rsidR="00C02ADD">
              <w:rPr>
                <w:rFonts w:ascii="Times New Roman" w:hAnsi="Times New Roman" w:cs="Times New Roman"/>
                <w:color w:val="000000"/>
                <w:sz w:val="28"/>
                <w:szCs w:val="28"/>
                <w:lang w:val="en-GB"/>
              </w:rPr>
              <w:t>society</w:t>
            </w:r>
          </w:p>
        </w:tc>
        <w:tc>
          <w:tcPr>
            <w:tcW w:w="6437" w:type="dxa"/>
          </w:tcPr>
          <w:p w14:paraId="044A0C33" w14:textId="793225FE" w:rsidR="00261CA0" w:rsidRPr="00A70262" w:rsidRDefault="00185714" w:rsidP="00F2475B">
            <w:pPr>
              <w:jc w:val="both"/>
              <w:rPr>
                <w:rFonts w:ascii="DFKai-SB" w:eastAsia="DFKai-SB" w:hAnsi="DFKai-SB" w:cs="Times New Roman"/>
                <w:color w:val="000000"/>
                <w:sz w:val="28"/>
                <w:szCs w:val="28"/>
              </w:rPr>
            </w:pPr>
            <w:r w:rsidRPr="00AD4290">
              <w:rPr>
                <w:rFonts w:ascii="Times New Roman" w:hAnsi="Times New Roman" w:cs="Times New Roman"/>
                <w:color w:val="000000"/>
                <w:sz w:val="28"/>
                <w:szCs w:val="28"/>
                <w:lang w:val="en-GB"/>
              </w:rPr>
              <w:t xml:space="preserve">Teachers should point out to students that apart from the government, private </w:t>
            </w:r>
            <w:r w:rsidR="00086108">
              <w:rPr>
                <w:rFonts w:ascii="Times New Roman" w:hAnsi="Times New Roman" w:cs="Times New Roman"/>
                <w:color w:val="000000"/>
                <w:sz w:val="28"/>
                <w:szCs w:val="28"/>
                <w:lang w:val="en-GB"/>
              </w:rPr>
              <w:t>sectors</w:t>
            </w:r>
            <w:r w:rsidRPr="00AD4290">
              <w:rPr>
                <w:rFonts w:ascii="Times New Roman" w:hAnsi="Times New Roman" w:cs="Times New Roman"/>
                <w:color w:val="000000"/>
                <w:sz w:val="28"/>
                <w:szCs w:val="28"/>
                <w:lang w:val="en-GB"/>
              </w:rPr>
              <w:t xml:space="preserve"> and </w:t>
            </w:r>
            <w:r w:rsidR="00086108">
              <w:rPr>
                <w:rFonts w:ascii="Times New Roman" w:hAnsi="Times New Roman" w:cs="Times New Roman"/>
                <w:color w:val="000000"/>
                <w:sz w:val="28"/>
                <w:szCs w:val="28"/>
                <w:lang w:val="en-GB"/>
              </w:rPr>
              <w:t xml:space="preserve">the community </w:t>
            </w:r>
            <w:r w:rsidRPr="00AD4290">
              <w:rPr>
                <w:rFonts w:ascii="Times New Roman" w:hAnsi="Times New Roman" w:cs="Times New Roman"/>
                <w:color w:val="000000"/>
                <w:sz w:val="28"/>
                <w:szCs w:val="28"/>
                <w:lang w:val="en-GB"/>
              </w:rPr>
              <w:t xml:space="preserve">have different roles and responsibilities in </w:t>
            </w:r>
            <w:r w:rsidR="004C62FF">
              <w:rPr>
                <w:rFonts w:ascii="Times New Roman" w:hAnsi="Times New Roman" w:cs="Times New Roman"/>
                <w:color w:val="000000"/>
                <w:sz w:val="28"/>
                <w:szCs w:val="28"/>
                <w:lang w:val="en-GB"/>
              </w:rPr>
              <w:t>eliminating</w:t>
            </w:r>
            <w:r w:rsidRPr="00AD4290">
              <w:rPr>
                <w:rFonts w:ascii="Times New Roman" w:hAnsi="Times New Roman" w:cs="Times New Roman"/>
                <w:color w:val="000000"/>
                <w:sz w:val="28"/>
                <w:szCs w:val="28"/>
                <w:lang w:val="en-GB"/>
              </w:rPr>
              <w:t xml:space="preserve"> stereotypin</w:t>
            </w:r>
            <w:r>
              <w:rPr>
                <w:rFonts w:ascii="Times New Roman" w:hAnsi="Times New Roman" w:cs="Times New Roman"/>
                <w:color w:val="000000"/>
                <w:sz w:val="28"/>
                <w:szCs w:val="28"/>
                <w:lang w:val="en-GB"/>
              </w:rPr>
              <w:t xml:space="preserve">g, prejudice and discrimination. </w:t>
            </w:r>
            <w:r w:rsidR="003F1420">
              <w:rPr>
                <w:rFonts w:ascii="Times New Roman" w:hAnsi="Times New Roman" w:cs="Times New Roman"/>
                <w:color w:val="000000"/>
                <w:sz w:val="28"/>
                <w:szCs w:val="28"/>
                <w:lang w:val="en-GB"/>
              </w:rPr>
              <w:t>Teachers are suggested</w:t>
            </w:r>
            <w:r w:rsidR="003E12DB" w:rsidRPr="00AD4290">
              <w:rPr>
                <w:rFonts w:ascii="Times New Roman" w:hAnsi="Times New Roman" w:cs="Times New Roman"/>
                <w:color w:val="000000"/>
                <w:sz w:val="28"/>
                <w:szCs w:val="28"/>
                <w:lang w:val="en-GB"/>
              </w:rPr>
              <w:t xml:space="preserve"> to explain to students how individuals can fulfil their civic responsibilities and help build a harmonious and equal society</w:t>
            </w:r>
            <w:r w:rsidR="002D5C0F">
              <w:rPr>
                <w:rFonts w:ascii="Times New Roman" w:hAnsi="Times New Roman" w:cs="Times New Roman"/>
                <w:color w:val="000000"/>
                <w:sz w:val="28"/>
                <w:szCs w:val="28"/>
                <w:lang w:val="en-GB"/>
              </w:rPr>
              <w:t>,</w:t>
            </w:r>
            <w:r w:rsidR="003E12DB" w:rsidRPr="00AD4290">
              <w:rPr>
                <w:rFonts w:ascii="Times New Roman" w:hAnsi="Times New Roman" w:cs="Times New Roman"/>
                <w:color w:val="000000"/>
                <w:sz w:val="28"/>
                <w:szCs w:val="28"/>
                <w:lang w:val="en-GB"/>
              </w:rPr>
              <w:t xml:space="preserve"> and the </w:t>
            </w:r>
            <w:r w:rsidR="002D5C0F">
              <w:rPr>
                <w:rFonts w:ascii="Times New Roman" w:hAnsi="Times New Roman" w:cs="Times New Roman"/>
                <w:color w:val="000000"/>
                <w:sz w:val="28"/>
                <w:szCs w:val="28"/>
                <w:lang w:val="en-GB"/>
              </w:rPr>
              <w:t>private sector</w:t>
            </w:r>
            <w:r w:rsidR="00086108">
              <w:rPr>
                <w:rFonts w:ascii="Times New Roman" w:hAnsi="Times New Roman" w:cs="Times New Roman"/>
                <w:color w:val="000000"/>
                <w:sz w:val="28"/>
                <w:szCs w:val="28"/>
                <w:lang w:val="en-GB"/>
              </w:rPr>
              <w:t>’</w:t>
            </w:r>
            <w:r w:rsidR="002D5C0F">
              <w:rPr>
                <w:rFonts w:ascii="Times New Roman" w:hAnsi="Times New Roman" w:cs="Times New Roman"/>
                <w:color w:val="000000"/>
                <w:sz w:val="28"/>
                <w:szCs w:val="28"/>
                <w:lang w:val="en-GB"/>
              </w:rPr>
              <w:t xml:space="preserve">s social responsibilities and </w:t>
            </w:r>
            <w:r w:rsidR="00086108">
              <w:rPr>
                <w:rFonts w:ascii="Times New Roman" w:hAnsi="Times New Roman" w:cs="Times New Roman"/>
                <w:color w:val="000000"/>
                <w:sz w:val="28"/>
                <w:szCs w:val="28"/>
                <w:lang w:val="en-GB"/>
              </w:rPr>
              <w:t xml:space="preserve">specific </w:t>
            </w:r>
            <w:r w:rsidR="002D5C0F">
              <w:rPr>
                <w:rFonts w:ascii="Times New Roman" w:hAnsi="Times New Roman" w:cs="Times New Roman"/>
                <w:color w:val="000000"/>
                <w:sz w:val="28"/>
                <w:szCs w:val="28"/>
                <w:lang w:val="en-GB"/>
              </w:rPr>
              <w:t>actions</w:t>
            </w:r>
            <w:r w:rsidR="003E12DB" w:rsidRPr="00AD4290">
              <w:rPr>
                <w:rFonts w:ascii="Times New Roman" w:hAnsi="Times New Roman" w:cs="Times New Roman"/>
                <w:color w:val="000000"/>
                <w:sz w:val="28"/>
                <w:szCs w:val="28"/>
                <w:lang w:val="en-GB"/>
              </w:rPr>
              <w:t xml:space="preserve"> in eliminating stereotyping, pr</w:t>
            </w:r>
            <w:r w:rsidR="002D5C0F">
              <w:rPr>
                <w:rFonts w:ascii="Times New Roman" w:hAnsi="Times New Roman" w:cs="Times New Roman"/>
                <w:color w:val="000000"/>
                <w:sz w:val="28"/>
                <w:szCs w:val="28"/>
                <w:lang w:val="en-GB"/>
              </w:rPr>
              <w:t>ejudice and discrimination. For example,</w:t>
            </w:r>
            <w:r w:rsidR="003E12DB" w:rsidRPr="00AD4290">
              <w:rPr>
                <w:rFonts w:ascii="Times New Roman" w:hAnsi="Times New Roman" w:cs="Times New Roman"/>
                <w:color w:val="000000"/>
                <w:sz w:val="28"/>
                <w:szCs w:val="28"/>
                <w:lang w:val="en-GB"/>
              </w:rPr>
              <w:t xml:space="preserve"> </w:t>
            </w:r>
            <w:r w:rsidR="00B30B5E">
              <w:rPr>
                <w:rFonts w:ascii="Times New Roman" w:hAnsi="Times New Roman" w:cs="Times New Roman"/>
                <w:color w:val="000000"/>
                <w:sz w:val="28"/>
                <w:szCs w:val="28"/>
                <w:lang w:val="en-GB"/>
              </w:rPr>
              <w:t>during</w:t>
            </w:r>
            <w:r w:rsidR="003E12DB" w:rsidRPr="00AD4290">
              <w:rPr>
                <w:rFonts w:ascii="Times New Roman" w:hAnsi="Times New Roman" w:cs="Times New Roman"/>
                <w:color w:val="000000"/>
                <w:sz w:val="28"/>
                <w:szCs w:val="28"/>
                <w:lang w:val="en-GB"/>
              </w:rPr>
              <w:t xml:space="preserve"> </w:t>
            </w:r>
            <w:r w:rsidR="00430B42">
              <w:rPr>
                <w:rFonts w:ascii="Times New Roman" w:hAnsi="Times New Roman" w:cs="Times New Roman"/>
                <w:color w:val="000000"/>
                <w:sz w:val="28"/>
                <w:szCs w:val="28"/>
                <w:lang w:val="en-GB"/>
              </w:rPr>
              <w:t>recruitment</w:t>
            </w:r>
            <w:r w:rsidR="003E12DB" w:rsidRPr="00AD4290">
              <w:rPr>
                <w:rFonts w:ascii="Times New Roman" w:hAnsi="Times New Roman" w:cs="Times New Roman"/>
                <w:color w:val="000000"/>
                <w:sz w:val="28"/>
                <w:szCs w:val="28"/>
                <w:lang w:val="en-GB"/>
              </w:rPr>
              <w:t xml:space="preserve">, employers should </w:t>
            </w:r>
            <w:r w:rsidR="00B30B5E">
              <w:rPr>
                <w:rFonts w:ascii="Times New Roman" w:hAnsi="Times New Roman" w:cs="Times New Roman"/>
                <w:color w:val="000000"/>
                <w:sz w:val="28"/>
                <w:szCs w:val="28"/>
                <w:lang w:val="en-GB"/>
              </w:rPr>
              <w:t>ensure</w:t>
            </w:r>
            <w:r w:rsidR="00B30B5E" w:rsidRPr="00AD4290">
              <w:rPr>
                <w:rFonts w:ascii="Times New Roman" w:hAnsi="Times New Roman" w:cs="Times New Roman"/>
                <w:color w:val="000000"/>
                <w:sz w:val="28"/>
                <w:szCs w:val="28"/>
                <w:lang w:val="en-GB"/>
              </w:rPr>
              <w:t xml:space="preserve"> </w:t>
            </w:r>
            <w:r w:rsidR="003E12DB" w:rsidRPr="00AD4290">
              <w:rPr>
                <w:rFonts w:ascii="Times New Roman" w:hAnsi="Times New Roman" w:cs="Times New Roman"/>
                <w:color w:val="000000"/>
                <w:sz w:val="28"/>
                <w:szCs w:val="28"/>
                <w:lang w:val="en-GB"/>
              </w:rPr>
              <w:t xml:space="preserve">equal employment opportunities and </w:t>
            </w:r>
            <w:r w:rsidR="002F1571">
              <w:rPr>
                <w:rFonts w:ascii="Times New Roman" w:hAnsi="Times New Roman" w:cs="Times New Roman"/>
                <w:color w:val="000000"/>
                <w:sz w:val="28"/>
                <w:szCs w:val="28"/>
                <w:lang w:val="en-GB"/>
              </w:rPr>
              <w:t xml:space="preserve">employ </w:t>
            </w:r>
            <w:r w:rsidR="00B30B5E">
              <w:rPr>
                <w:rFonts w:ascii="Times New Roman" w:hAnsi="Times New Roman" w:cs="Times New Roman"/>
                <w:color w:val="000000"/>
                <w:sz w:val="28"/>
                <w:szCs w:val="28"/>
                <w:lang w:val="en-GB"/>
              </w:rPr>
              <w:t>people</w:t>
            </w:r>
            <w:r w:rsidR="00B30B5E" w:rsidRPr="00AD4290">
              <w:rPr>
                <w:rFonts w:ascii="Times New Roman" w:hAnsi="Times New Roman" w:cs="Times New Roman"/>
                <w:color w:val="000000"/>
                <w:sz w:val="28"/>
                <w:szCs w:val="28"/>
                <w:lang w:val="en-GB"/>
              </w:rPr>
              <w:t xml:space="preserve"> </w:t>
            </w:r>
            <w:r w:rsidR="002D5C0F">
              <w:rPr>
                <w:rFonts w:ascii="Times New Roman" w:hAnsi="Times New Roman" w:cs="Times New Roman"/>
                <w:color w:val="000000"/>
                <w:sz w:val="28"/>
                <w:szCs w:val="28"/>
                <w:lang w:val="en-GB"/>
              </w:rPr>
              <w:t>based on</w:t>
            </w:r>
            <w:r w:rsidR="003E12DB" w:rsidRPr="00AD4290">
              <w:rPr>
                <w:rFonts w:ascii="Times New Roman" w:hAnsi="Times New Roman" w:cs="Times New Roman"/>
                <w:color w:val="000000"/>
                <w:sz w:val="28"/>
                <w:szCs w:val="28"/>
                <w:lang w:val="en-GB"/>
              </w:rPr>
              <w:t xml:space="preserve"> their abilit</w:t>
            </w:r>
            <w:r w:rsidR="001F6725">
              <w:rPr>
                <w:rFonts w:ascii="Times New Roman" w:hAnsi="Times New Roman" w:cs="Times New Roman"/>
                <w:color w:val="000000"/>
                <w:sz w:val="28"/>
                <w:szCs w:val="28"/>
                <w:lang w:val="en-GB"/>
              </w:rPr>
              <w:t xml:space="preserve">ies, talents and knowledge instead of </w:t>
            </w:r>
            <w:r w:rsidR="00B30B5E">
              <w:rPr>
                <w:rFonts w:ascii="Times New Roman" w:hAnsi="Times New Roman" w:cs="Times New Roman"/>
                <w:color w:val="000000"/>
                <w:sz w:val="28"/>
                <w:szCs w:val="28"/>
                <w:lang w:val="en-GB"/>
              </w:rPr>
              <w:t xml:space="preserve">turning down candidates just </w:t>
            </w:r>
            <w:r w:rsidR="001F6725">
              <w:rPr>
                <w:rFonts w:ascii="Times New Roman" w:hAnsi="Times New Roman" w:cs="Times New Roman"/>
                <w:color w:val="000000"/>
                <w:sz w:val="28"/>
                <w:szCs w:val="28"/>
                <w:lang w:val="en-GB"/>
              </w:rPr>
              <w:t>because</w:t>
            </w:r>
            <w:r w:rsidR="001F6725" w:rsidRPr="00AD4290">
              <w:rPr>
                <w:rFonts w:ascii="Times New Roman" w:hAnsi="Times New Roman" w:cs="Times New Roman"/>
                <w:color w:val="000000"/>
                <w:sz w:val="28"/>
                <w:szCs w:val="28"/>
                <w:lang w:val="en-GB"/>
              </w:rPr>
              <w:t xml:space="preserve"> </w:t>
            </w:r>
            <w:r w:rsidR="003E12DB" w:rsidRPr="00AD4290">
              <w:rPr>
                <w:rFonts w:ascii="Times New Roman" w:hAnsi="Times New Roman" w:cs="Times New Roman"/>
                <w:color w:val="000000"/>
                <w:sz w:val="28"/>
                <w:szCs w:val="28"/>
                <w:lang w:val="en-GB"/>
              </w:rPr>
              <w:t>of their gender, disability, family status, race, age</w:t>
            </w:r>
            <w:r w:rsidR="006928FD">
              <w:rPr>
                <w:rFonts w:ascii="Times New Roman" w:hAnsi="Times New Roman" w:cs="Times New Roman"/>
                <w:color w:val="000000"/>
                <w:sz w:val="28"/>
                <w:szCs w:val="28"/>
                <w:lang w:val="en-GB"/>
              </w:rPr>
              <w:t xml:space="preserve">, </w:t>
            </w:r>
            <w:r w:rsidR="003E12DB" w:rsidRPr="00AD4290">
              <w:rPr>
                <w:rFonts w:ascii="Times New Roman" w:hAnsi="Times New Roman" w:cs="Times New Roman"/>
                <w:color w:val="000000"/>
                <w:sz w:val="28"/>
                <w:szCs w:val="28"/>
                <w:lang w:val="en-GB"/>
              </w:rPr>
              <w:t>etc.</w:t>
            </w:r>
            <w:r w:rsidR="00261CA0" w:rsidRPr="00A70262">
              <w:rPr>
                <w:rFonts w:ascii="DFKai-SB" w:eastAsia="DFKai-SB" w:hAnsi="DFKai-SB" w:cs="Times New Roman" w:hint="eastAsia"/>
                <w:color w:val="000000"/>
                <w:sz w:val="28"/>
                <w:szCs w:val="28"/>
                <w:lang w:eastAsia="zh-HK"/>
              </w:rPr>
              <w:t xml:space="preserve"> </w:t>
            </w:r>
            <w:r w:rsidR="004C62FF">
              <w:rPr>
                <w:rFonts w:ascii="Times New Roman" w:hAnsi="Times New Roman" w:cs="Times New Roman"/>
                <w:color w:val="000000"/>
                <w:sz w:val="28"/>
                <w:szCs w:val="28"/>
                <w:lang w:val="en-GB"/>
              </w:rPr>
              <w:t xml:space="preserve">For </w:t>
            </w:r>
            <w:r w:rsidR="00016E4B" w:rsidRPr="00016E4B">
              <w:rPr>
                <w:rFonts w:ascii="Times New Roman" w:hAnsi="Times New Roman" w:cs="Times New Roman"/>
                <w:color w:val="000000"/>
                <w:sz w:val="28"/>
                <w:szCs w:val="28"/>
                <w:lang w:val="en-GB"/>
              </w:rPr>
              <w:t>guidelines on how to prevent and deal with discrimination in the workplace</w:t>
            </w:r>
            <w:r w:rsidR="00016E4B">
              <w:rPr>
                <w:rFonts w:ascii="Times New Roman" w:hAnsi="Times New Roman" w:cs="Times New Roman"/>
                <w:color w:val="000000"/>
                <w:sz w:val="28"/>
                <w:szCs w:val="28"/>
                <w:lang w:val="en-GB"/>
              </w:rPr>
              <w:t xml:space="preserve">, </w:t>
            </w:r>
            <w:r w:rsidR="00016E4B" w:rsidRPr="00684993">
              <w:rPr>
                <w:rFonts w:ascii="Times New Roman" w:hAnsi="Times New Roman" w:cs="Times New Roman"/>
                <w:color w:val="000000"/>
                <w:sz w:val="28"/>
                <w:szCs w:val="28"/>
                <w:lang w:val="en-GB"/>
              </w:rPr>
              <w:t>teachers can refer to the following resource:</w:t>
            </w:r>
          </w:p>
          <w:p w14:paraId="27C2BD25" w14:textId="405D71C2" w:rsidR="00261CA0" w:rsidRPr="00A70262" w:rsidRDefault="00D15027" w:rsidP="00F2475B">
            <w:pPr>
              <w:shd w:val="clear" w:color="auto" w:fill="FFFFFF"/>
              <w:snapToGrid w:val="0"/>
              <w:rPr>
                <w:rFonts w:ascii="DFKai-SB" w:eastAsia="DFKai-SB" w:hAnsi="DFKai-SB" w:cs="Times New Roman"/>
                <w:color w:val="000000"/>
                <w:sz w:val="28"/>
                <w:szCs w:val="28"/>
                <w:lang w:eastAsia="zh-HK"/>
              </w:rPr>
            </w:pPr>
            <w:proofErr w:type="spellStart"/>
            <w:r>
              <w:rPr>
                <w:rFonts w:ascii="Times New Roman" w:eastAsia="DFKai-SB" w:hAnsi="Times New Roman" w:cs="Times New Roman"/>
                <w:color w:val="000000"/>
                <w:sz w:val="28"/>
                <w:szCs w:val="28"/>
                <w:lang w:eastAsia="zh-HK"/>
              </w:rPr>
              <w:t>GovHK</w:t>
            </w:r>
            <w:proofErr w:type="spellEnd"/>
            <w:r w:rsidR="00F2475B" w:rsidRPr="00185DDB">
              <w:rPr>
                <w:rFonts w:ascii="Times New Roman" w:hAnsi="Times New Roman" w:cs="Times New Roman"/>
                <w:sz w:val="28"/>
                <w:szCs w:val="28"/>
                <w:lang w:eastAsia="zh-HK"/>
              </w:rPr>
              <w:t xml:space="preserve"> - </w:t>
            </w:r>
            <w:r w:rsidR="0017649E">
              <w:rPr>
                <w:rFonts w:ascii="Times New Roman" w:eastAsia="DFKai-SB" w:hAnsi="Times New Roman" w:cs="Times New Roman"/>
                <w:color w:val="000000"/>
                <w:sz w:val="28"/>
                <w:szCs w:val="28"/>
                <w:lang w:eastAsia="zh-HK"/>
              </w:rPr>
              <w:t>Discrimination in the Workplace</w:t>
            </w:r>
          </w:p>
          <w:p w14:paraId="74DF0C41" w14:textId="77777777" w:rsidR="004C62FF" w:rsidRPr="00AD4290" w:rsidRDefault="00E82D8B" w:rsidP="00F2475B">
            <w:pPr>
              <w:shd w:val="clear" w:color="auto" w:fill="FFFFFF"/>
              <w:snapToGrid w:val="0"/>
              <w:jc w:val="both"/>
              <w:rPr>
                <w:rFonts w:ascii="Times New Roman" w:eastAsia="DFKai-SB" w:hAnsi="Times New Roman" w:cs="Times New Roman"/>
                <w:color w:val="000000"/>
                <w:sz w:val="28"/>
                <w:szCs w:val="28"/>
                <w:lang w:val="en-GB"/>
              </w:rPr>
            </w:pPr>
            <w:hyperlink r:id="rId14" w:history="1">
              <w:r w:rsidR="004C62FF" w:rsidRPr="001047CB">
                <w:rPr>
                  <w:rStyle w:val="Hyperlink"/>
                  <w:rFonts w:ascii="Times New Roman" w:eastAsia="DFKai-SB" w:hAnsi="Times New Roman" w:cs="Times New Roman"/>
                  <w:sz w:val="28"/>
                  <w:szCs w:val="28"/>
                  <w:lang w:val="en-GB"/>
                </w:rPr>
                <w:t>https://www.gov.hk/en/residents/employment/labour/discrimination.htm</w:t>
              </w:r>
            </w:hyperlink>
          </w:p>
        </w:tc>
      </w:tr>
    </w:tbl>
    <w:p w14:paraId="611D86CB" w14:textId="77777777" w:rsidR="009C3D58" w:rsidRDefault="009C3D58" w:rsidP="009C3D58">
      <w:pPr>
        <w:snapToGrid w:val="0"/>
        <w:spacing w:line="276" w:lineRule="auto"/>
        <w:rPr>
          <w:rFonts w:ascii="Times New Roman" w:eastAsia="DFKai-SB" w:cs="Times New Roman"/>
          <w:b/>
          <w:sz w:val="28"/>
          <w:szCs w:val="28"/>
        </w:rPr>
      </w:pPr>
    </w:p>
    <w:p w14:paraId="44C9032C" w14:textId="77777777" w:rsidR="009C3D58" w:rsidRDefault="009C3D58" w:rsidP="009C3D58">
      <w:pPr>
        <w:snapToGrid w:val="0"/>
        <w:spacing w:line="276" w:lineRule="auto"/>
        <w:rPr>
          <w:rFonts w:ascii="Times New Roman" w:eastAsia="DFKai-SB" w:cs="Times New Roman"/>
          <w:sz w:val="28"/>
          <w:szCs w:val="28"/>
        </w:rPr>
      </w:pPr>
      <w:r>
        <w:rPr>
          <w:rFonts w:ascii="Times New Roman" w:eastAsia="DFKai-SB" w:cs="Times New Roman" w:hint="eastAsia"/>
          <w:b/>
          <w:sz w:val="28"/>
          <w:szCs w:val="28"/>
        </w:rPr>
        <w:t>6</w:t>
      </w:r>
      <w:r>
        <w:rPr>
          <w:rFonts w:ascii="Times New Roman" w:eastAsia="DFKai-SB" w:cs="Times New Roman"/>
          <w:b/>
          <w:sz w:val="28"/>
          <w:szCs w:val="28"/>
        </w:rPr>
        <w:t xml:space="preserve">. Consolidation </w:t>
      </w:r>
      <w:proofErr w:type="gramStart"/>
      <w:r>
        <w:rPr>
          <w:rFonts w:ascii="Times New Roman" w:eastAsia="DFKai-SB" w:cs="Times New Roman"/>
          <w:b/>
          <w:sz w:val="28"/>
          <w:szCs w:val="28"/>
        </w:rPr>
        <w:t>questions :</w:t>
      </w:r>
      <w:proofErr w:type="gramEnd"/>
      <w:r w:rsidRPr="008760E1">
        <w:rPr>
          <w:rFonts w:ascii="Times New Roman" w:eastAsia="DFKai-SB" w:cs="Times New Roman"/>
          <w:sz w:val="28"/>
          <w:szCs w:val="28"/>
        </w:rPr>
        <w:t xml:space="preserve"> (See next page)</w:t>
      </w:r>
    </w:p>
    <w:p w14:paraId="6F6100FF" w14:textId="77777777" w:rsidR="007774C8" w:rsidRDefault="007774C8" w:rsidP="00F30BEB">
      <w:pPr>
        <w:pStyle w:val="Heading1"/>
        <w:snapToGrid w:val="0"/>
        <w:spacing w:before="0" w:after="0" w:line="240" w:lineRule="auto"/>
        <w:jc w:val="center"/>
        <w:rPr>
          <w:rFonts w:ascii="Times New Roman" w:eastAsia="微軟正黑體" w:hAnsi="Times New Roman" w:cs="Times New Roman"/>
          <w:color w:val="000000" w:themeColor="text1"/>
          <w:sz w:val="28"/>
          <w:szCs w:val="28"/>
          <w:lang w:eastAsia="zh-HK"/>
        </w:rPr>
      </w:pPr>
    </w:p>
    <w:p w14:paraId="777034AA" w14:textId="77777777" w:rsidR="00CB3767" w:rsidRDefault="00CB3767" w:rsidP="00CB3767">
      <w:pPr>
        <w:rPr>
          <w:lang w:eastAsia="zh-HK"/>
        </w:rPr>
      </w:pPr>
    </w:p>
    <w:p w14:paraId="26A14BAE" w14:textId="77777777" w:rsidR="00CB3767" w:rsidRDefault="00CB3767" w:rsidP="00CB3767">
      <w:pPr>
        <w:rPr>
          <w:lang w:eastAsia="zh-HK"/>
        </w:rPr>
      </w:pPr>
    </w:p>
    <w:p w14:paraId="14E117AC" w14:textId="77777777" w:rsidR="00CB3767" w:rsidRDefault="00CB3767" w:rsidP="00CB3767">
      <w:pPr>
        <w:rPr>
          <w:lang w:eastAsia="zh-HK"/>
        </w:rPr>
      </w:pPr>
    </w:p>
    <w:p w14:paraId="1A55E393" w14:textId="77777777" w:rsidR="00CB3767" w:rsidRDefault="00CB3767" w:rsidP="00CB3767">
      <w:pPr>
        <w:rPr>
          <w:lang w:eastAsia="zh-HK"/>
        </w:rPr>
      </w:pPr>
    </w:p>
    <w:p w14:paraId="6C0839D1" w14:textId="77777777" w:rsidR="00CB3767" w:rsidRDefault="00CB3767" w:rsidP="00CB3767">
      <w:pPr>
        <w:rPr>
          <w:lang w:eastAsia="zh-HK"/>
        </w:rPr>
      </w:pPr>
    </w:p>
    <w:p w14:paraId="129F08B4" w14:textId="77777777" w:rsidR="00CB3767" w:rsidRDefault="00CB3767" w:rsidP="00CB3767">
      <w:pPr>
        <w:rPr>
          <w:lang w:eastAsia="zh-HK"/>
        </w:rPr>
      </w:pPr>
    </w:p>
    <w:p w14:paraId="7A1DABF1" w14:textId="77777777" w:rsidR="00CB3767" w:rsidRDefault="00CB3767" w:rsidP="00CB3767">
      <w:pPr>
        <w:rPr>
          <w:lang w:eastAsia="zh-HK"/>
        </w:rPr>
      </w:pPr>
    </w:p>
    <w:p w14:paraId="5F5A327D" w14:textId="77777777" w:rsidR="00CB3767" w:rsidRDefault="00CB3767" w:rsidP="00CB3767">
      <w:pPr>
        <w:rPr>
          <w:lang w:eastAsia="zh-HK"/>
        </w:rPr>
      </w:pPr>
    </w:p>
    <w:p w14:paraId="224FBBA8" w14:textId="77777777" w:rsidR="00CB3767" w:rsidRDefault="00CB3767" w:rsidP="00CB3767">
      <w:pPr>
        <w:rPr>
          <w:lang w:eastAsia="zh-HK"/>
        </w:rPr>
      </w:pPr>
    </w:p>
    <w:p w14:paraId="67DED221" w14:textId="77777777" w:rsidR="00CB3767" w:rsidRDefault="00CB3767" w:rsidP="00CB3767">
      <w:pPr>
        <w:rPr>
          <w:lang w:eastAsia="zh-HK"/>
        </w:rPr>
      </w:pPr>
    </w:p>
    <w:p w14:paraId="6A301B5F" w14:textId="77777777" w:rsidR="00CB3767" w:rsidRDefault="00CB3767" w:rsidP="00CB3767">
      <w:pPr>
        <w:rPr>
          <w:lang w:eastAsia="zh-HK"/>
        </w:rPr>
      </w:pPr>
    </w:p>
    <w:p w14:paraId="5296EE1E" w14:textId="77777777" w:rsidR="00CB3767" w:rsidRDefault="00CB3767" w:rsidP="00CB3767">
      <w:pPr>
        <w:rPr>
          <w:lang w:eastAsia="zh-HK"/>
        </w:rPr>
      </w:pPr>
    </w:p>
    <w:p w14:paraId="0339D03D" w14:textId="1DD7174B" w:rsidR="00CB3767" w:rsidRDefault="00CB3767" w:rsidP="00CB3767">
      <w:pPr>
        <w:rPr>
          <w:lang w:eastAsia="zh-HK"/>
        </w:rPr>
      </w:pPr>
    </w:p>
    <w:p w14:paraId="5FA5608D" w14:textId="6675E5ED" w:rsidR="00F33612" w:rsidRDefault="00F33612" w:rsidP="00CB3767">
      <w:pPr>
        <w:rPr>
          <w:lang w:eastAsia="zh-HK"/>
        </w:rPr>
      </w:pPr>
    </w:p>
    <w:p w14:paraId="540293BB" w14:textId="01EA5696" w:rsidR="00F33612" w:rsidRDefault="00F33612" w:rsidP="00CB3767">
      <w:pPr>
        <w:rPr>
          <w:lang w:eastAsia="zh-HK"/>
        </w:rPr>
      </w:pPr>
    </w:p>
    <w:p w14:paraId="16087051" w14:textId="77777777" w:rsidR="00F33612" w:rsidRDefault="00F33612" w:rsidP="00CB3767">
      <w:pPr>
        <w:rPr>
          <w:lang w:eastAsia="zh-HK"/>
        </w:rPr>
      </w:pPr>
    </w:p>
    <w:p w14:paraId="048F4C99" w14:textId="0936A220" w:rsidR="00CB3767" w:rsidRPr="00CB3767" w:rsidRDefault="00CB3767" w:rsidP="00CB3767">
      <w:pPr>
        <w:rPr>
          <w:lang w:eastAsia="zh-HK"/>
        </w:rPr>
      </w:pPr>
    </w:p>
    <w:p w14:paraId="087A37F7" w14:textId="77777777" w:rsidR="00D439A8" w:rsidRPr="00A814C6" w:rsidRDefault="006168F8" w:rsidP="00F30BEB">
      <w:pPr>
        <w:pStyle w:val="Heading1"/>
        <w:snapToGrid w:val="0"/>
        <w:spacing w:before="0" w:after="0" w:line="240" w:lineRule="auto"/>
        <w:jc w:val="center"/>
        <w:rPr>
          <w:rFonts w:ascii="Times New Roman" w:eastAsia="微軟正黑體" w:hAnsi="Times New Roman" w:cs="Times New Roman"/>
          <w:color w:val="000000" w:themeColor="text1"/>
          <w:sz w:val="28"/>
          <w:szCs w:val="28"/>
          <w:lang w:eastAsia="zh-HK"/>
        </w:rPr>
      </w:pPr>
      <w:r>
        <w:rPr>
          <w:rFonts w:ascii="Times New Roman" w:eastAsia="微軟正黑體" w:hAnsi="Times New Roman" w:cs="Times New Roman"/>
          <w:color w:val="000000" w:themeColor="text1"/>
          <w:sz w:val="28"/>
          <w:szCs w:val="28"/>
          <w:lang w:eastAsia="zh-HK"/>
        </w:rPr>
        <w:t>“</w:t>
      </w:r>
      <w:r w:rsidR="00E60647" w:rsidRPr="00A814C6">
        <w:rPr>
          <w:rFonts w:ascii="Times New Roman" w:eastAsia="微軟正黑體" w:hAnsi="Times New Roman" w:cs="Times New Roman"/>
          <w:color w:val="000000" w:themeColor="text1"/>
          <w:sz w:val="28"/>
          <w:szCs w:val="28"/>
          <w:lang w:eastAsia="zh-HK"/>
        </w:rPr>
        <w:t>3-minute Concept</w:t>
      </w:r>
      <w:r>
        <w:rPr>
          <w:rFonts w:ascii="Times New Roman" w:eastAsia="微軟正黑體" w:hAnsi="Times New Roman" w:cs="Times New Roman"/>
          <w:color w:val="000000" w:themeColor="text1"/>
          <w:sz w:val="28"/>
          <w:szCs w:val="28"/>
          <w:lang w:eastAsia="zh-HK"/>
        </w:rPr>
        <w:t>”</w:t>
      </w:r>
      <w:r w:rsidR="00E60647" w:rsidRPr="00A814C6">
        <w:rPr>
          <w:rFonts w:ascii="Times New Roman" w:eastAsia="微軟正黑體" w:hAnsi="Times New Roman" w:cs="Times New Roman"/>
          <w:color w:val="000000" w:themeColor="text1"/>
          <w:sz w:val="28"/>
          <w:szCs w:val="28"/>
          <w:lang w:eastAsia="zh-HK"/>
        </w:rPr>
        <w:t xml:space="preserve"> Animated Video Clips Series:</w:t>
      </w:r>
      <w:r w:rsidR="006E20EA" w:rsidRPr="00A814C6">
        <w:rPr>
          <w:rFonts w:ascii="Times New Roman" w:eastAsia="微軟正黑體" w:hAnsi="Times New Roman" w:cs="Times New Roman"/>
          <w:color w:val="000000" w:themeColor="text1"/>
          <w:sz w:val="28"/>
          <w:szCs w:val="28"/>
          <w:lang w:eastAsia="zh-HK"/>
        </w:rPr>
        <w:t xml:space="preserve"> </w:t>
      </w:r>
    </w:p>
    <w:p w14:paraId="53C1C2EA" w14:textId="77777777" w:rsidR="00F30BEB" w:rsidRPr="00A814C6" w:rsidRDefault="006168F8" w:rsidP="00F30BEB">
      <w:pPr>
        <w:pStyle w:val="Heading1"/>
        <w:snapToGrid w:val="0"/>
        <w:spacing w:before="0" w:after="0" w:line="240" w:lineRule="auto"/>
        <w:jc w:val="center"/>
        <w:rPr>
          <w:rFonts w:ascii="Times New Roman" w:eastAsia="微軟正黑體" w:hAnsi="Times New Roman" w:cs="Times New Roman"/>
          <w:color w:val="000000" w:themeColor="text1"/>
          <w:sz w:val="28"/>
          <w:szCs w:val="28"/>
          <w:lang w:eastAsia="zh-HK"/>
        </w:rPr>
      </w:pPr>
      <w:r>
        <w:rPr>
          <w:rFonts w:ascii="Times New Roman" w:eastAsia="微軟正黑體" w:hAnsi="Times New Roman" w:cs="Times New Roman"/>
          <w:color w:val="000000" w:themeColor="text1"/>
          <w:sz w:val="28"/>
          <w:szCs w:val="28"/>
          <w:lang w:eastAsia="zh-HK"/>
        </w:rPr>
        <w:t>“</w:t>
      </w:r>
      <w:r w:rsidR="00D439A8" w:rsidRPr="00A814C6">
        <w:rPr>
          <w:rFonts w:ascii="Times New Roman" w:eastAsia="微軟正黑體" w:hAnsi="Times New Roman" w:cs="Times New Roman"/>
          <w:color w:val="000000" w:themeColor="text1"/>
          <w:sz w:val="28"/>
          <w:szCs w:val="28"/>
          <w:lang w:eastAsia="zh-HK"/>
        </w:rPr>
        <w:t>Stereotype, Prejudice and Discrimination</w:t>
      </w:r>
      <w:r>
        <w:rPr>
          <w:rFonts w:ascii="Times New Roman" w:eastAsia="微軟正黑體" w:hAnsi="Times New Roman" w:cs="Times New Roman"/>
          <w:color w:val="000000" w:themeColor="text1"/>
          <w:sz w:val="28"/>
          <w:szCs w:val="28"/>
          <w:lang w:eastAsia="zh-HK"/>
        </w:rPr>
        <w:t>”</w:t>
      </w:r>
      <w:r w:rsidR="00D439A8" w:rsidRPr="00A814C6">
        <w:rPr>
          <w:rFonts w:ascii="Times New Roman" w:eastAsia="微軟正黑體" w:hAnsi="Times New Roman" w:cs="Times New Roman"/>
          <w:color w:val="000000" w:themeColor="text1"/>
          <w:sz w:val="28"/>
          <w:szCs w:val="28"/>
          <w:lang w:eastAsia="zh-HK"/>
        </w:rPr>
        <w:t xml:space="preserve"> </w:t>
      </w:r>
    </w:p>
    <w:p w14:paraId="4B5F7016" w14:textId="77777777" w:rsidR="00E65470" w:rsidRPr="00A814C6" w:rsidRDefault="00E60647" w:rsidP="00F30BEB">
      <w:pPr>
        <w:pStyle w:val="Heading1"/>
        <w:snapToGrid w:val="0"/>
        <w:spacing w:before="0" w:after="0" w:line="240" w:lineRule="auto"/>
        <w:jc w:val="center"/>
        <w:rPr>
          <w:rFonts w:ascii="Times New Roman" w:eastAsia="微軟正黑體" w:hAnsi="Times New Roman" w:cs="Times New Roman"/>
          <w:color w:val="000000" w:themeColor="text1"/>
          <w:sz w:val="28"/>
          <w:szCs w:val="28"/>
          <w:lang w:eastAsia="zh-HK"/>
        </w:rPr>
      </w:pPr>
      <w:r w:rsidRPr="00A814C6">
        <w:rPr>
          <w:rFonts w:ascii="Times New Roman" w:eastAsia="微軟正黑體" w:hAnsi="Times New Roman" w:cs="Times New Roman"/>
          <w:color w:val="000000" w:themeColor="text1"/>
          <w:sz w:val="28"/>
          <w:szCs w:val="28"/>
          <w:lang w:eastAsia="zh-HK"/>
        </w:rPr>
        <w:t>Worksheet</w:t>
      </w:r>
    </w:p>
    <w:p w14:paraId="0F65BA42" w14:textId="53F88E3B" w:rsidR="003C252F" w:rsidRPr="00016F3A" w:rsidRDefault="003C252F" w:rsidP="00F30BEB">
      <w:pPr>
        <w:rPr>
          <w:rFonts w:ascii="Times New Roman" w:eastAsia="微軟正黑體" w:hAnsi="Times New Roman" w:cs="Times New Roman"/>
          <w:sz w:val="28"/>
          <w:szCs w:val="28"/>
        </w:rPr>
      </w:pPr>
    </w:p>
    <w:p w14:paraId="4CA72435" w14:textId="66AB8326" w:rsidR="00A814C6" w:rsidRPr="00016F3A" w:rsidRDefault="00EE54F1" w:rsidP="00EE54F1">
      <w:pPr>
        <w:pStyle w:val="ListParagraph"/>
        <w:numPr>
          <w:ilvl w:val="0"/>
          <w:numId w:val="3"/>
        </w:numPr>
        <w:snapToGrid w:val="0"/>
        <w:spacing w:after="160"/>
        <w:ind w:leftChars="0"/>
        <w:rPr>
          <w:rFonts w:ascii="Times New Roman" w:hAnsi="Times New Roman" w:cs="Times New Roman"/>
          <w:sz w:val="28"/>
          <w:szCs w:val="28"/>
          <w:lang w:val="en-GB"/>
        </w:rPr>
      </w:pPr>
      <w:r w:rsidRPr="00EE54F1">
        <w:rPr>
          <w:rFonts w:ascii="Times New Roman" w:eastAsia="微軟正黑體" w:hAnsi="Times New Roman" w:cs="Times New Roman"/>
          <w:b/>
          <w:sz w:val="28"/>
          <w:szCs w:val="28"/>
        </w:rPr>
        <w:t>Fill-in-the-blank Questions</w:t>
      </w:r>
    </w:p>
    <w:p w14:paraId="78F9C89A" w14:textId="47E99666" w:rsidR="00621104" w:rsidRPr="00016F3A" w:rsidRDefault="00E02245" w:rsidP="00D1586E">
      <w:pPr>
        <w:snapToGrid w:val="0"/>
        <w:spacing w:after="160"/>
        <w:rPr>
          <w:rFonts w:ascii="Times New Roman" w:hAnsi="Times New Roman" w:cs="Times New Roman"/>
          <w:sz w:val="28"/>
          <w:szCs w:val="28"/>
          <w:lang w:val="en-GB"/>
        </w:rPr>
      </w:pPr>
      <w:r w:rsidRPr="00016F3A">
        <w:rPr>
          <w:rFonts w:ascii="Times New Roman" w:eastAsia="微軟正黑體" w:hAnsi="Times New Roman" w:cs="Times New Roman"/>
          <w:b/>
          <w:sz w:val="28"/>
          <w:szCs w:val="28"/>
        </w:rPr>
        <w:t>Put the correct answers in the space provided.</w:t>
      </w:r>
      <w:r w:rsidR="00621104" w:rsidRPr="00016F3A">
        <w:rPr>
          <w:rFonts w:ascii="Times New Roman" w:hAnsi="Times New Roman" w:cs="Times New Roman"/>
          <w:sz w:val="28"/>
          <w:szCs w:val="28"/>
          <w:lang w:val="en-GB"/>
        </w:rPr>
        <w:t xml:space="preserve"> </w:t>
      </w:r>
    </w:p>
    <w:p w14:paraId="2191BCAD" w14:textId="77777777" w:rsidR="003A3BFB" w:rsidRPr="00016F3A" w:rsidRDefault="00621104" w:rsidP="00513C0D">
      <w:pPr>
        <w:snapToGrid w:val="0"/>
        <w:spacing w:after="160"/>
        <w:jc w:val="both"/>
        <w:rPr>
          <w:rFonts w:ascii="Times New Roman" w:hAnsi="Times New Roman" w:cs="Times New Roman"/>
          <w:sz w:val="28"/>
          <w:szCs w:val="28"/>
          <w:lang w:val="en-GB"/>
        </w:rPr>
      </w:pPr>
      <w:r w:rsidRPr="00016F3A">
        <w:rPr>
          <w:rFonts w:ascii="Times New Roman" w:hAnsi="Times New Roman" w:cs="Times New Roman"/>
          <w:sz w:val="28"/>
          <w:szCs w:val="28"/>
          <w:lang w:val="en-GB"/>
        </w:rPr>
        <w:t>Discrimination refers to any adverse distinction that deprives a person of reasonable treatment made on the basis of</w:t>
      </w:r>
      <w:r w:rsidR="009865C6" w:rsidRPr="00016F3A">
        <w:rPr>
          <w:rFonts w:ascii="Times New Roman" w:hAnsi="Times New Roman" w:cs="Times New Roman"/>
          <w:sz w:val="28"/>
          <w:szCs w:val="28"/>
          <w:lang w:val="en-GB"/>
        </w:rPr>
        <w:t>:</w:t>
      </w:r>
    </w:p>
    <w:p w14:paraId="6EFFEEB8" w14:textId="77777777" w:rsidR="009A1229" w:rsidRPr="00A814C6" w:rsidRDefault="009A1229" w:rsidP="00E65470">
      <w:pPr>
        <w:snapToGrid w:val="0"/>
        <w:rPr>
          <w:rFonts w:ascii="Times New Roman" w:hAnsi="Times New Roman" w:cs="Times New Roman"/>
          <w:lang w:val="en-GB"/>
        </w:rPr>
      </w:pPr>
    </w:p>
    <w:p w14:paraId="27F89DB2" w14:textId="78D9C4F9" w:rsidR="003A3BFB" w:rsidRDefault="009A1229" w:rsidP="282CCC77">
      <w:pPr>
        <w:snapToGrid w:val="0"/>
        <w:jc w:val="center"/>
        <w:rPr>
          <w:rFonts w:ascii="微軟正黑體" w:eastAsia="微軟正黑體" w:hAnsi="微軟正黑體" w:cs="Times New Roman"/>
          <w:b/>
          <w:bCs/>
        </w:rPr>
      </w:pPr>
      <w:r>
        <w:rPr>
          <w:rFonts w:ascii="微軟正黑體" w:eastAsia="微軟正黑體" w:hAnsi="微軟正黑體" w:cs="Times New Roman"/>
          <w:b/>
          <w:noProof/>
        </w:rPr>
        <w:drawing>
          <wp:inline distT="0" distB="0" distL="0" distR="0" wp14:anchorId="56059F05" wp14:editId="4AA3ABB1">
            <wp:extent cx="4171950" cy="2628900"/>
            <wp:effectExtent l="0" t="38100" r="0" b="1905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5666EC8" w14:textId="77777777" w:rsidR="00BA05AD" w:rsidRPr="00BA05AD" w:rsidRDefault="00BA05AD" w:rsidP="00BA05AD">
      <w:pPr>
        <w:snapToGrid w:val="0"/>
        <w:jc w:val="center"/>
        <w:rPr>
          <w:rFonts w:ascii="微軟正黑體" w:eastAsia="微軟正黑體" w:hAnsi="微軟正黑體" w:cs="Times New Roman"/>
          <w:b/>
        </w:rPr>
      </w:pPr>
    </w:p>
    <w:p w14:paraId="07C67788" w14:textId="77777777" w:rsidR="00E02245" w:rsidRPr="00701B94" w:rsidRDefault="00E02245" w:rsidP="00BA05AD">
      <w:pPr>
        <w:snapToGrid w:val="0"/>
        <w:spacing w:after="160"/>
        <w:rPr>
          <w:rFonts w:ascii="Times New Roman" w:eastAsia="微軟正黑體" w:hAnsi="Times New Roman" w:cs="Times New Roman"/>
          <w:b/>
          <w:sz w:val="28"/>
          <w:szCs w:val="28"/>
          <w:lang w:eastAsia="zh-HK"/>
        </w:rPr>
      </w:pPr>
      <w:r w:rsidRPr="00701B94">
        <w:rPr>
          <w:rFonts w:ascii="Times New Roman" w:eastAsia="微軟正黑體" w:hAnsi="Times New Roman" w:cs="Times New Roman"/>
          <w:b/>
          <w:sz w:val="28"/>
          <w:szCs w:val="28"/>
        </w:rPr>
        <w:t>B</w:t>
      </w:r>
      <w:r w:rsidR="00C40A64" w:rsidRPr="00701B94">
        <w:rPr>
          <w:rFonts w:ascii="Times New Roman" w:eastAsia="微軟正黑體" w:hAnsi="Times New Roman" w:cs="Times New Roman"/>
          <w:b/>
          <w:sz w:val="28"/>
          <w:szCs w:val="28"/>
        </w:rPr>
        <w:t>.</w:t>
      </w:r>
      <w:r w:rsidR="00C40A64" w:rsidRPr="00701B94">
        <w:rPr>
          <w:rFonts w:ascii="Times New Roman" w:eastAsia="微軟正黑體" w:hAnsi="Times New Roman" w:cs="Times New Roman"/>
          <w:b/>
          <w:sz w:val="28"/>
          <w:szCs w:val="28"/>
        </w:rPr>
        <w:tab/>
        <w:t>True or</w:t>
      </w:r>
      <w:r w:rsidRPr="00701B94">
        <w:rPr>
          <w:rFonts w:ascii="Times New Roman" w:eastAsia="微軟正黑體" w:hAnsi="Times New Roman" w:cs="Times New Roman"/>
          <w:b/>
          <w:sz w:val="28"/>
          <w:szCs w:val="28"/>
        </w:rPr>
        <w:t xml:space="preserve"> False</w:t>
      </w:r>
    </w:p>
    <w:p w14:paraId="63E442EB" w14:textId="3D2D34E8" w:rsidR="00F8325D" w:rsidRDefault="00E02245" w:rsidP="00BA05AD">
      <w:pPr>
        <w:snapToGrid w:val="0"/>
        <w:spacing w:after="160"/>
        <w:rPr>
          <w:rFonts w:ascii="Times New Roman" w:eastAsia="微軟正黑體" w:hAnsi="Times New Roman" w:cs="Times New Roman"/>
          <w:b/>
          <w:sz w:val="28"/>
          <w:szCs w:val="28"/>
        </w:rPr>
      </w:pPr>
      <w:r w:rsidRPr="00701B94">
        <w:rPr>
          <w:rFonts w:ascii="Times New Roman" w:eastAsia="微軟正黑體" w:hAnsi="Times New Roman" w:cs="Times New Roman"/>
          <w:b/>
          <w:sz w:val="28"/>
          <w:szCs w:val="28"/>
        </w:rPr>
        <w:t xml:space="preserve">Study the following sentences about </w:t>
      </w:r>
      <w:r w:rsidR="00806174">
        <w:rPr>
          <w:rFonts w:ascii="Times New Roman" w:eastAsia="微軟正黑體" w:hAnsi="Times New Roman" w:cs="Times New Roman"/>
          <w:b/>
          <w:sz w:val="28"/>
          <w:szCs w:val="28"/>
        </w:rPr>
        <w:t>“</w:t>
      </w:r>
      <w:r w:rsidR="00621104" w:rsidRPr="00701B94">
        <w:rPr>
          <w:rFonts w:ascii="Times New Roman" w:eastAsia="微軟正黑體" w:hAnsi="Times New Roman" w:cs="Times New Roman"/>
          <w:b/>
          <w:sz w:val="28"/>
          <w:szCs w:val="28"/>
        </w:rPr>
        <w:t>Stereotype, Prejudice and Discrimination</w:t>
      </w:r>
      <w:r w:rsidR="00806174">
        <w:rPr>
          <w:rFonts w:ascii="Times New Roman" w:eastAsia="微軟正黑體" w:hAnsi="Times New Roman" w:cs="Times New Roman"/>
          <w:b/>
          <w:sz w:val="28"/>
          <w:szCs w:val="28"/>
        </w:rPr>
        <w:t>”.  P</w:t>
      </w:r>
      <w:r w:rsidRPr="00701B94">
        <w:rPr>
          <w:rFonts w:ascii="Times New Roman" w:eastAsia="微軟正黑體" w:hAnsi="Times New Roman" w:cs="Times New Roman"/>
          <w:b/>
          <w:sz w:val="28"/>
          <w:szCs w:val="28"/>
        </w:rPr>
        <w:t xml:space="preserve">ut </w:t>
      </w:r>
      <w:r w:rsidR="00CB2798" w:rsidRPr="00701B94">
        <w:rPr>
          <w:rFonts w:ascii="Times New Roman" w:eastAsia="微軟正黑體" w:hAnsi="Times New Roman" w:cs="Times New Roman"/>
          <w:b/>
          <w:sz w:val="28"/>
          <w:szCs w:val="28"/>
        </w:rPr>
        <w:t xml:space="preserve">a </w:t>
      </w:r>
      <w:r w:rsidR="00806174">
        <w:rPr>
          <w:rFonts w:ascii="Times New Roman" w:eastAsia="微軟正黑體" w:hAnsi="Times New Roman" w:cs="Times New Roman"/>
          <w:b/>
          <w:sz w:val="28"/>
          <w:szCs w:val="28"/>
        </w:rPr>
        <w:t xml:space="preserve">“T” in the blank for correct description </w:t>
      </w:r>
      <w:proofErr w:type="gramStart"/>
      <w:r w:rsidR="00806174">
        <w:rPr>
          <w:rFonts w:ascii="Times New Roman" w:eastAsia="微軟正黑體" w:hAnsi="Times New Roman" w:cs="Times New Roman"/>
          <w:b/>
          <w:sz w:val="28"/>
          <w:szCs w:val="28"/>
        </w:rPr>
        <w:t xml:space="preserve">and </w:t>
      </w:r>
      <w:r w:rsidR="00CB2798" w:rsidRPr="00701B94">
        <w:rPr>
          <w:rFonts w:ascii="Times New Roman" w:eastAsia="微軟正黑體" w:hAnsi="Times New Roman" w:cs="Times New Roman"/>
          <w:b/>
          <w:sz w:val="28"/>
          <w:szCs w:val="28"/>
        </w:rPr>
        <w:t xml:space="preserve"> a</w:t>
      </w:r>
      <w:r w:rsidR="00AD2FE9">
        <w:rPr>
          <w:rFonts w:ascii="Times New Roman" w:eastAsia="微軟正黑體" w:hAnsi="Times New Roman" w:cs="Times New Roman"/>
          <w:b/>
          <w:sz w:val="28"/>
          <w:szCs w:val="28"/>
        </w:rPr>
        <w:t>n</w:t>
      </w:r>
      <w:proofErr w:type="gramEnd"/>
      <w:r w:rsidR="00CB2798" w:rsidRPr="00701B94">
        <w:rPr>
          <w:rFonts w:ascii="Times New Roman" w:eastAsia="微軟正黑體" w:hAnsi="Times New Roman" w:cs="Times New Roman"/>
          <w:b/>
          <w:sz w:val="28"/>
          <w:szCs w:val="28"/>
        </w:rPr>
        <w:t xml:space="preserve"> </w:t>
      </w:r>
      <w:r w:rsidR="00806174">
        <w:rPr>
          <w:rFonts w:ascii="Times New Roman" w:eastAsia="微軟正黑體" w:hAnsi="Times New Roman" w:cs="Times New Roman"/>
          <w:b/>
          <w:sz w:val="28"/>
          <w:szCs w:val="28"/>
        </w:rPr>
        <w:t>“F” for incorrect description</w:t>
      </w:r>
      <w:r w:rsidRPr="00701B94">
        <w:rPr>
          <w:rFonts w:ascii="Times New Roman" w:eastAsia="微軟正黑體" w:hAnsi="Times New Roman" w:cs="Times New Roman"/>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7135"/>
        <w:gridCol w:w="780"/>
      </w:tblGrid>
      <w:tr w:rsidR="00BA05AD" w:rsidRPr="000517D5" w14:paraId="63337E87" w14:textId="77777777" w:rsidTr="00281D32">
        <w:tc>
          <w:tcPr>
            <w:tcW w:w="421" w:type="dxa"/>
          </w:tcPr>
          <w:p w14:paraId="741C8CD8" w14:textId="77777777" w:rsidR="00BA05AD" w:rsidRPr="000517D5" w:rsidRDefault="00BA05AD" w:rsidP="00281D32">
            <w:pPr>
              <w:pStyle w:val="ListParagraph"/>
              <w:numPr>
                <w:ilvl w:val="0"/>
                <w:numId w:val="2"/>
              </w:numPr>
              <w:snapToGrid w:val="0"/>
              <w:ind w:leftChars="0"/>
              <w:rPr>
                <w:rFonts w:ascii="Times New Roman" w:eastAsia="微軟正黑體" w:hAnsi="Times New Roman" w:cs="Times New Roman"/>
                <w:sz w:val="28"/>
                <w:szCs w:val="28"/>
              </w:rPr>
            </w:pPr>
          </w:p>
        </w:tc>
        <w:tc>
          <w:tcPr>
            <w:tcW w:w="8084" w:type="dxa"/>
          </w:tcPr>
          <w:p w14:paraId="06542180" w14:textId="1A45DAB5" w:rsidR="00BA05AD" w:rsidRPr="000517D5" w:rsidRDefault="00BA05AD" w:rsidP="00BA05AD">
            <w:pPr>
              <w:pStyle w:val="NormalWeb"/>
              <w:snapToGrid w:val="0"/>
              <w:spacing w:before="0" w:beforeAutospacing="0" w:after="0" w:afterAutospacing="0"/>
              <w:jc w:val="both"/>
              <w:rPr>
                <w:rFonts w:eastAsia="微軟正黑體"/>
                <w:sz w:val="28"/>
                <w:szCs w:val="28"/>
              </w:rPr>
            </w:pPr>
            <w:r w:rsidRPr="00BA05AD">
              <w:rPr>
                <w:rFonts w:eastAsia="微軟正黑體"/>
                <w:sz w:val="28"/>
                <w:szCs w:val="28"/>
              </w:rPr>
              <w:t>Stereotype, Prejudice and Discrimination are not related to each other.</w:t>
            </w:r>
          </w:p>
        </w:tc>
        <w:tc>
          <w:tcPr>
            <w:tcW w:w="851" w:type="dxa"/>
            <w:tcBorders>
              <w:bottom w:val="single" w:sz="4" w:space="0" w:color="auto"/>
            </w:tcBorders>
            <w:vAlign w:val="bottom"/>
          </w:tcPr>
          <w:p w14:paraId="6495D5AF" w14:textId="4E9C3A3E" w:rsidR="00BA05AD" w:rsidRPr="00523C6B" w:rsidRDefault="00BA05AD" w:rsidP="00281D32">
            <w:pPr>
              <w:snapToGrid w:val="0"/>
              <w:jc w:val="center"/>
              <w:rPr>
                <w:rFonts w:ascii="Times New Roman" w:eastAsia="微軟正黑體" w:hAnsi="Times New Roman" w:cs="Times New Roman"/>
                <w:i/>
                <w:color w:val="FF0000"/>
                <w:sz w:val="28"/>
                <w:szCs w:val="28"/>
              </w:rPr>
            </w:pPr>
            <w:r w:rsidRPr="00523C6B">
              <w:rPr>
                <w:rFonts w:ascii="Times New Roman" w:eastAsia="微軟正黑體" w:hAnsi="Times New Roman" w:cs="Times New Roman"/>
                <w:i/>
                <w:color w:val="FF0000"/>
                <w:sz w:val="28"/>
                <w:szCs w:val="28"/>
              </w:rPr>
              <w:t>F</w:t>
            </w:r>
          </w:p>
        </w:tc>
      </w:tr>
      <w:tr w:rsidR="00BA05AD" w:rsidRPr="000517D5" w14:paraId="023E920E" w14:textId="77777777" w:rsidTr="00281D32">
        <w:tc>
          <w:tcPr>
            <w:tcW w:w="421" w:type="dxa"/>
          </w:tcPr>
          <w:p w14:paraId="4989E6B8" w14:textId="77777777" w:rsidR="00BA05AD" w:rsidRPr="000517D5" w:rsidRDefault="00BA05AD" w:rsidP="00281D32">
            <w:pPr>
              <w:pStyle w:val="ListParagraph"/>
              <w:numPr>
                <w:ilvl w:val="0"/>
                <w:numId w:val="2"/>
              </w:numPr>
              <w:snapToGrid w:val="0"/>
              <w:ind w:leftChars="0"/>
              <w:rPr>
                <w:rFonts w:ascii="Times New Roman" w:eastAsia="微軟正黑體" w:hAnsi="Times New Roman" w:cs="Times New Roman"/>
                <w:sz w:val="28"/>
                <w:szCs w:val="28"/>
              </w:rPr>
            </w:pPr>
          </w:p>
        </w:tc>
        <w:tc>
          <w:tcPr>
            <w:tcW w:w="8084" w:type="dxa"/>
          </w:tcPr>
          <w:p w14:paraId="4A650D57" w14:textId="039CC02B" w:rsidR="00BA05AD" w:rsidRPr="000517D5" w:rsidRDefault="00BA05AD" w:rsidP="00281D32">
            <w:pPr>
              <w:snapToGrid w:val="0"/>
              <w:jc w:val="both"/>
              <w:rPr>
                <w:rFonts w:ascii="Times New Roman" w:eastAsia="微軟正黑體" w:hAnsi="Times New Roman" w:cs="Times New Roman"/>
                <w:sz w:val="28"/>
                <w:szCs w:val="28"/>
              </w:rPr>
            </w:pPr>
            <w:r w:rsidRPr="00BA05AD">
              <w:rPr>
                <w:rFonts w:ascii="Times New Roman" w:hAnsi="Times New Roman" w:cs="Times New Roman"/>
                <w:sz w:val="28"/>
                <w:szCs w:val="28"/>
              </w:rPr>
              <w:t>Our impressions about people or things come mainly from our past experiences and the information we receive in daily lives.</w:t>
            </w:r>
          </w:p>
        </w:tc>
        <w:tc>
          <w:tcPr>
            <w:tcW w:w="851" w:type="dxa"/>
            <w:tcBorders>
              <w:top w:val="single" w:sz="4" w:space="0" w:color="auto"/>
              <w:bottom w:val="single" w:sz="4" w:space="0" w:color="auto"/>
            </w:tcBorders>
            <w:vAlign w:val="bottom"/>
          </w:tcPr>
          <w:p w14:paraId="21BD9D0C" w14:textId="3467A3C4" w:rsidR="00BA05AD" w:rsidRPr="00523C6B" w:rsidRDefault="00BA05AD" w:rsidP="00281D32">
            <w:pPr>
              <w:snapToGrid w:val="0"/>
              <w:jc w:val="center"/>
              <w:rPr>
                <w:rFonts w:ascii="Times New Roman" w:eastAsia="微軟正黑體" w:hAnsi="Times New Roman" w:cs="Times New Roman"/>
                <w:i/>
                <w:color w:val="FF0000"/>
                <w:sz w:val="28"/>
                <w:szCs w:val="28"/>
              </w:rPr>
            </w:pPr>
            <w:r w:rsidRPr="00523C6B">
              <w:rPr>
                <w:rFonts w:ascii="Times New Roman" w:eastAsia="微軟正黑體" w:hAnsi="Times New Roman" w:cs="Times New Roman"/>
                <w:i/>
                <w:color w:val="FF0000"/>
                <w:sz w:val="28"/>
                <w:szCs w:val="28"/>
              </w:rPr>
              <w:t>T</w:t>
            </w:r>
          </w:p>
        </w:tc>
      </w:tr>
      <w:tr w:rsidR="00BA05AD" w:rsidRPr="000517D5" w14:paraId="66EA1217" w14:textId="77777777" w:rsidTr="00281D32">
        <w:tc>
          <w:tcPr>
            <w:tcW w:w="421" w:type="dxa"/>
          </w:tcPr>
          <w:p w14:paraId="3575DB82" w14:textId="77777777" w:rsidR="00BA05AD" w:rsidRPr="000517D5" w:rsidRDefault="00BA05AD" w:rsidP="00281D32">
            <w:pPr>
              <w:pStyle w:val="ListParagraph"/>
              <w:numPr>
                <w:ilvl w:val="0"/>
                <w:numId w:val="2"/>
              </w:numPr>
              <w:snapToGrid w:val="0"/>
              <w:ind w:leftChars="0"/>
              <w:rPr>
                <w:rFonts w:ascii="Times New Roman" w:eastAsia="微軟正黑體" w:hAnsi="Times New Roman" w:cs="Times New Roman"/>
                <w:sz w:val="28"/>
                <w:szCs w:val="28"/>
              </w:rPr>
            </w:pPr>
          </w:p>
        </w:tc>
        <w:tc>
          <w:tcPr>
            <w:tcW w:w="8084" w:type="dxa"/>
          </w:tcPr>
          <w:p w14:paraId="0572DB74" w14:textId="23AE505E" w:rsidR="00BA05AD" w:rsidRPr="000517D5" w:rsidRDefault="00BA05AD" w:rsidP="00281D32">
            <w:pPr>
              <w:snapToGrid w:val="0"/>
              <w:jc w:val="both"/>
              <w:rPr>
                <w:rFonts w:ascii="Times New Roman" w:eastAsia="微軟正黑體" w:hAnsi="Times New Roman" w:cs="Times New Roman"/>
                <w:sz w:val="28"/>
                <w:szCs w:val="28"/>
              </w:rPr>
            </w:pPr>
            <w:r w:rsidRPr="00BA05AD">
              <w:rPr>
                <w:rFonts w:ascii="Times New Roman" w:hAnsi="Times New Roman" w:cs="Times New Roman"/>
                <w:sz w:val="28"/>
                <w:szCs w:val="28"/>
              </w:rPr>
              <w:t>Stereotypes can be reduced through education or interaction with people from different backgrounds.</w:t>
            </w:r>
          </w:p>
        </w:tc>
        <w:tc>
          <w:tcPr>
            <w:tcW w:w="851" w:type="dxa"/>
            <w:tcBorders>
              <w:top w:val="single" w:sz="4" w:space="0" w:color="auto"/>
              <w:bottom w:val="single" w:sz="4" w:space="0" w:color="auto"/>
            </w:tcBorders>
            <w:vAlign w:val="bottom"/>
          </w:tcPr>
          <w:p w14:paraId="2259B7BA" w14:textId="77777777" w:rsidR="00BA05AD" w:rsidRPr="00523C6B" w:rsidRDefault="00BA05AD" w:rsidP="00281D32">
            <w:pPr>
              <w:snapToGrid w:val="0"/>
              <w:jc w:val="center"/>
              <w:rPr>
                <w:rFonts w:ascii="Times New Roman" w:eastAsia="微軟正黑體" w:hAnsi="Times New Roman" w:cs="Times New Roman"/>
                <w:i/>
                <w:color w:val="FF0000"/>
                <w:sz w:val="28"/>
                <w:szCs w:val="28"/>
              </w:rPr>
            </w:pPr>
            <w:r w:rsidRPr="00523C6B">
              <w:rPr>
                <w:rFonts w:ascii="Times New Roman" w:eastAsia="微軟正黑體" w:hAnsi="Times New Roman" w:cs="Times New Roman"/>
                <w:i/>
                <w:color w:val="FF0000"/>
                <w:sz w:val="28"/>
                <w:szCs w:val="28"/>
              </w:rPr>
              <w:t>T</w:t>
            </w:r>
          </w:p>
        </w:tc>
      </w:tr>
    </w:tbl>
    <w:p w14:paraId="14F5FA7C" w14:textId="43831739" w:rsidR="00701B94" w:rsidRDefault="00701B94" w:rsidP="00701B94">
      <w:pPr>
        <w:rPr>
          <w:rFonts w:eastAsia="微軟正黑體" w:cstheme="minorHAnsi"/>
          <w:b/>
        </w:rPr>
      </w:pPr>
    </w:p>
    <w:p w14:paraId="3B97162D" w14:textId="77777777" w:rsidR="003C252F" w:rsidRPr="00701B94" w:rsidRDefault="006E20EA" w:rsidP="00BA05AD">
      <w:pPr>
        <w:spacing w:after="160"/>
        <w:rPr>
          <w:sz w:val="28"/>
          <w:szCs w:val="28"/>
        </w:rPr>
      </w:pPr>
      <w:r w:rsidRPr="00701B94">
        <w:rPr>
          <w:rFonts w:ascii="Times New Roman" w:eastAsia="微軟正黑體" w:hAnsi="Times New Roman" w:cs="Times New Roman"/>
          <w:b/>
          <w:sz w:val="28"/>
          <w:szCs w:val="28"/>
        </w:rPr>
        <w:t>C.</w:t>
      </w:r>
      <w:r w:rsidRPr="00701B94">
        <w:rPr>
          <w:rFonts w:ascii="Times New Roman" w:eastAsia="微軟正黑體" w:hAnsi="Times New Roman" w:cs="Times New Roman"/>
          <w:b/>
          <w:sz w:val="28"/>
          <w:szCs w:val="28"/>
        </w:rPr>
        <w:tab/>
        <w:t>Short Question</w:t>
      </w:r>
    </w:p>
    <w:p w14:paraId="2E3A9FDB" w14:textId="77777777" w:rsidR="0095233F" w:rsidRPr="00701B94" w:rsidRDefault="00621104" w:rsidP="00BA05AD">
      <w:pPr>
        <w:snapToGrid w:val="0"/>
        <w:spacing w:after="160" w:line="276" w:lineRule="auto"/>
        <w:rPr>
          <w:rFonts w:ascii="Times New Roman" w:hAnsi="Times New Roman" w:cs="Times New Roman"/>
          <w:sz w:val="28"/>
          <w:szCs w:val="28"/>
          <w:lang w:val="en-GB"/>
        </w:rPr>
      </w:pPr>
      <w:r w:rsidRPr="00701B94">
        <w:rPr>
          <w:rFonts w:ascii="Times New Roman" w:hAnsi="Times New Roman" w:cs="Times New Roman"/>
          <w:sz w:val="28"/>
          <w:szCs w:val="28"/>
          <w:lang w:val="en-GB"/>
        </w:rPr>
        <w:t xml:space="preserve">Explain why prejudices and discrimination are definitely undesirable.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06"/>
      </w:tblGrid>
      <w:tr w:rsidR="00A814C6" w:rsidRPr="00701B94" w14:paraId="72014474" w14:textId="77777777" w:rsidTr="0077169A">
        <w:tc>
          <w:tcPr>
            <w:tcW w:w="8640" w:type="dxa"/>
          </w:tcPr>
          <w:p w14:paraId="1A13506E" w14:textId="0B1082AD" w:rsidR="00A814C6" w:rsidRPr="004A0593" w:rsidRDefault="00A814C6" w:rsidP="0077169A">
            <w:pPr>
              <w:pStyle w:val="ListParagraph"/>
              <w:numPr>
                <w:ilvl w:val="0"/>
                <w:numId w:val="4"/>
              </w:numPr>
              <w:snapToGrid w:val="0"/>
              <w:spacing w:line="276" w:lineRule="auto"/>
              <w:ind w:leftChars="0"/>
              <w:rPr>
                <w:rFonts w:ascii="Times New Roman" w:hAnsi="Times New Roman" w:cs="Times New Roman"/>
                <w:i/>
                <w:sz w:val="28"/>
                <w:szCs w:val="28"/>
                <w:lang w:val="en-GB"/>
              </w:rPr>
            </w:pPr>
            <w:r w:rsidRPr="004A0593">
              <w:rPr>
                <w:rFonts w:ascii="Times New Roman" w:hAnsi="Times New Roman" w:cs="Times New Roman"/>
                <w:i/>
                <w:color w:val="FF0000"/>
                <w:sz w:val="28"/>
                <w:szCs w:val="28"/>
              </w:rPr>
              <w:t>First, they are not in line with the principle of fairness.</w:t>
            </w:r>
          </w:p>
        </w:tc>
      </w:tr>
      <w:tr w:rsidR="00A814C6" w:rsidRPr="00701B94" w14:paraId="25A2C290" w14:textId="77777777" w:rsidTr="0077169A">
        <w:tc>
          <w:tcPr>
            <w:tcW w:w="8640" w:type="dxa"/>
          </w:tcPr>
          <w:p w14:paraId="35AC14B2" w14:textId="7A84C7E9" w:rsidR="00A814C6" w:rsidRPr="004A0593" w:rsidRDefault="00A814C6" w:rsidP="004A0593">
            <w:pPr>
              <w:pStyle w:val="ListParagraph"/>
              <w:numPr>
                <w:ilvl w:val="0"/>
                <w:numId w:val="4"/>
              </w:numPr>
              <w:snapToGrid w:val="0"/>
              <w:spacing w:line="276" w:lineRule="auto"/>
              <w:ind w:leftChars="0"/>
              <w:rPr>
                <w:rFonts w:ascii="Times New Roman" w:hAnsi="Times New Roman" w:cs="Times New Roman"/>
                <w:i/>
                <w:sz w:val="28"/>
                <w:szCs w:val="28"/>
                <w:lang w:val="en-GB"/>
              </w:rPr>
            </w:pPr>
            <w:r w:rsidRPr="004A0593">
              <w:rPr>
                <w:rFonts w:ascii="Times New Roman" w:eastAsia="微軟正黑體" w:hAnsi="Times New Roman" w:cs="Times New Roman"/>
                <w:i/>
                <w:color w:val="FF0000"/>
                <w:sz w:val="28"/>
                <w:szCs w:val="28"/>
              </w:rPr>
              <w:t>Second, no one wants to live in a society filled with stereotypes,</w:t>
            </w:r>
            <w:r w:rsidR="00A75AAB" w:rsidRPr="004A0593">
              <w:rPr>
                <w:rFonts w:ascii="Times New Roman" w:eastAsia="微軟正黑體" w:hAnsi="Times New Roman" w:cs="Times New Roman"/>
                <w:i/>
                <w:color w:val="FF0000"/>
                <w:sz w:val="28"/>
                <w:szCs w:val="28"/>
              </w:rPr>
              <w:t xml:space="preserve">          </w:t>
            </w:r>
            <w:r w:rsidR="00A75AAB" w:rsidRPr="004A0593">
              <w:rPr>
                <w:rFonts w:ascii="Times New Roman" w:eastAsia="微軟正黑體" w:hAnsi="Times New Roman" w:cs="Times New Roman"/>
                <w:i/>
                <w:color w:val="FF0000"/>
                <w:sz w:val="28"/>
                <w:szCs w:val="28"/>
              </w:rPr>
              <w:lastRenderedPageBreak/>
              <w:t>prejudices and discrimination and become the next victim.</w:t>
            </w:r>
          </w:p>
        </w:tc>
      </w:tr>
    </w:tbl>
    <w:p w14:paraId="5749C2B3" w14:textId="77777777" w:rsidR="008D1637" w:rsidRDefault="008D1637" w:rsidP="008D1637">
      <w:pPr>
        <w:pStyle w:val="ListParagraph"/>
        <w:snapToGrid w:val="0"/>
        <w:jc w:val="center"/>
        <w:rPr>
          <w:rFonts w:ascii="Times New Roman" w:eastAsia="DFKai-SB" w:hAnsi="Times New Roman" w:cs="Times New Roman"/>
          <w:sz w:val="28"/>
          <w:szCs w:val="28"/>
        </w:rPr>
      </w:pPr>
    </w:p>
    <w:p w14:paraId="43BF3BC5" w14:textId="77777777" w:rsidR="008D1637" w:rsidRPr="00531458" w:rsidRDefault="008D1637" w:rsidP="008D1637">
      <w:pPr>
        <w:pStyle w:val="ListParagraph"/>
        <w:snapToGrid w:val="0"/>
        <w:jc w:val="center"/>
        <w:rPr>
          <w:rFonts w:ascii="Times New Roman" w:eastAsia="DFKai-SB" w:hAnsi="Times New Roman" w:cs="Times New Roman"/>
          <w:sz w:val="28"/>
          <w:szCs w:val="28"/>
        </w:rPr>
      </w:pPr>
      <w:r w:rsidRPr="00531458">
        <w:rPr>
          <w:rFonts w:ascii="Wingdings 2" w:eastAsia="Wingdings 2" w:hAnsi="Wingdings 2" w:cs="Wingdings 2"/>
          <w:sz w:val="28"/>
          <w:szCs w:val="28"/>
        </w:rPr>
        <w:t></w:t>
      </w:r>
      <w:r w:rsidRPr="00531458">
        <w:rPr>
          <w:rFonts w:ascii="Wingdings 2" w:eastAsia="Wingdings 2" w:hAnsi="Wingdings 2" w:cs="Wingdings 2"/>
          <w:sz w:val="28"/>
          <w:szCs w:val="28"/>
        </w:rPr>
        <w:t></w:t>
      </w:r>
      <w:r w:rsidRPr="00531458">
        <w:rPr>
          <w:rFonts w:ascii="Times New Roman" w:eastAsia="DFKai-SB" w:hAnsi="Times New Roman" w:cs="Times New Roman"/>
          <w:sz w:val="28"/>
          <w:szCs w:val="28"/>
        </w:rPr>
        <w:t xml:space="preserve"> </w:t>
      </w:r>
      <w:proofErr w:type="gramStart"/>
      <w:r w:rsidRPr="00531458">
        <w:rPr>
          <w:rFonts w:ascii="Times New Roman" w:eastAsia="DFKai-SB" w:hAnsi="Times New Roman" w:cs="Times New Roman"/>
          <w:sz w:val="28"/>
          <w:szCs w:val="28"/>
        </w:rPr>
        <w:t>The</w:t>
      </w:r>
      <w:proofErr w:type="gramEnd"/>
      <w:r w:rsidRPr="00531458">
        <w:rPr>
          <w:rFonts w:ascii="Times New Roman" w:eastAsia="DFKai-SB" w:hAnsi="Times New Roman" w:cs="Times New Roman"/>
          <w:sz w:val="28"/>
          <w:szCs w:val="28"/>
        </w:rPr>
        <w:t xml:space="preserve"> End </w:t>
      </w:r>
      <w:r w:rsidRPr="00531458">
        <w:rPr>
          <w:rFonts w:ascii="Wingdings 2" w:eastAsia="Wingdings 2" w:hAnsi="Wingdings 2" w:cs="Wingdings 2"/>
          <w:sz w:val="28"/>
          <w:szCs w:val="28"/>
        </w:rPr>
        <w:t></w:t>
      </w:r>
      <w:r w:rsidRPr="00531458">
        <w:rPr>
          <w:rFonts w:ascii="Wingdings 2" w:eastAsia="Wingdings 2" w:hAnsi="Wingdings 2" w:cs="Wingdings 2"/>
          <w:sz w:val="28"/>
          <w:szCs w:val="28"/>
        </w:rPr>
        <w:t></w:t>
      </w:r>
    </w:p>
    <w:p w14:paraId="1A64E03E" w14:textId="77777777" w:rsidR="00A814C6" w:rsidRDefault="00A814C6" w:rsidP="00E65470">
      <w:pPr>
        <w:snapToGrid w:val="0"/>
        <w:rPr>
          <w:rFonts w:ascii="Times New Roman" w:hAnsi="Times New Roman" w:cs="Times New Roman"/>
          <w:lang w:val="en-GB"/>
        </w:rPr>
      </w:pPr>
    </w:p>
    <w:sectPr w:rsidR="00A814C6" w:rsidSect="0082204A">
      <w:footerReference w:type="default" r:id="rId20"/>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AD209" w14:textId="77777777" w:rsidR="00E82D8B" w:rsidRDefault="00E82D8B" w:rsidP="00DE19B0">
      <w:r>
        <w:separator/>
      </w:r>
    </w:p>
  </w:endnote>
  <w:endnote w:type="continuationSeparator" w:id="0">
    <w:p w14:paraId="2BC8754F" w14:textId="77777777" w:rsidR="00E82D8B" w:rsidRDefault="00E82D8B" w:rsidP="00DE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DFKai-SB">
    <w:altName w:val="標楷體"/>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9170"/>
      <w:docPartObj>
        <w:docPartGallery w:val="Page Numbers (Bottom of Page)"/>
        <w:docPartUnique/>
      </w:docPartObj>
    </w:sdtPr>
    <w:sdtEndPr>
      <w:rPr>
        <w:noProof/>
      </w:rPr>
    </w:sdtEndPr>
    <w:sdtContent>
      <w:p w14:paraId="39EC5AF5" w14:textId="484C915B" w:rsidR="00806174" w:rsidRDefault="00806174">
        <w:pPr>
          <w:pStyle w:val="Footer"/>
          <w:jc w:val="center"/>
        </w:pPr>
        <w:r>
          <w:fldChar w:fldCharType="begin"/>
        </w:r>
        <w:r>
          <w:instrText xml:space="preserve"> PAGE   \* MERGEFORMAT </w:instrText>
        </w:r>
        <w:r>
          <w:fldChar w:fldCharType="separate"/>
        </w:r>
        <w:r w:rsidR="00E5593A">
          <w:rPr>
            <w:noProof/>
          </w:rPr>
          <w:t>5</w:t>
        </w:r>
        <w:r>
          <w:rPr>
            <w:noProof/>
          </w:rPr>
          <w:fldChar w:fldCharType="end"/>
        </w:r>
      </w:p>
    </w:sdtContent>
  </w:sdt>
  <w:p w14:paraId="6B824C18" w14:textId="77777777" w:rsidR="00806174" w:rsidRDefault="00806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6D57C" w14:textId="77777777" w:rsidR="00E82D8B" w:rsidRDefault="00E82D8B" w:rsidP="00DE19B0">
      <w:r>
        <w:separator/>
      </w:r>
    </w:p>
  </w:footnote>
  <w:footnote w:type="continuationSeparator" w:id="0">
    <w:p w14:paraId="42B0BF91" w14:textId="77777777" w:rsidR="00E82D8B" w:rsidRDefault="00E82D8B" w:rsidP="00DE1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234"/>
    <w:multiLevelType w:val="hybridMultilevel"/>
    <w:tmpl w:val="8F7C1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1115B"/>
    <w:multiLevelType w:val="hybridMultilevel"/>
    <w:tmpl w:val="01F6819C"/>
    <w:lvl w:ilvl="0" w:tplc="AED006FA">
      <w:numFmt w:val="bullet"/>
      <w:lvlText w:val=""/>
      <w:lvlJc w:val="left"/>
      <w:pPr>
        <w:ind w:left="720" w:hanging="360"/>
      </w:pPr>
      <w:rPr>
        <w:rFonts w:ascii="Symbol" w:eastAsia="微軟正黑體"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B683F"/>
    <w:multiLevelType w:val="hybridMultilevel"/>
    <w:tmpl w:val="9EB2A026"/>
    <w:lvl w:ilvl="0" w:tplc="56D4958A">
      <w:start w:val="1"/>
      <w:numFmt w:val="upperLetter"/>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9732C2F"/>
    <w:multiLevelType w:val="hybridMultilevel"/>
    <w:tmpl w:val="63F4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yNDM3MDQ1N7IwtLRU0lEKTi0uzszPAykwMqoFAEocE7otAAAA"/>
  </w:docVars>
  <w:rsids>
    <w:rsidRoot w:val="003C252F"/>
    <w:rsid w:val="000009ED"/>
    <w:rsid w:val="00011515"/>
    <w:rsid w:val="00016E4B"/>
    <w:rsid w:val="00016F3A"/>
    <w:rsid w:val="00027468"/>
    <w:rsid w:val="0003158B"/>
    <w:rsid w:val="00040BB0"/>
    <w:rsid w:val="00041A33"/>
    <w:rsid w:val="00086108"/>
    <w:rsid w:val="000915B1"/>
    <w:rsid w:val="00092161"/>
    <w:rsid w:val="00096297"/>
    <w:rsid w:val="000A5764"/>
    <w:rsid w:val="000C3A27"/>
    <w:rsid w:val="000E40E0"/>
    <w:rsid w:val="001448F1"/>
    <w:rsid w:val="00146E17"/>
    <w:rsid w:val="0017649E"/>
    <w:rsid w:val="00185714"/>
    <w:rsid w:val="00185DDB"/>
    <w:rsid w:val="001B2239"/>
    <w:rsid w:val="001E4D02"/>
    <w:rsid w:val="001F55A6"/>
    <w:rsid w:val="001F6725"/>
    <w:rsid w:val="002208BE"/>
    <w:rsid w:val="00226551"/>
    <w:rsid w:val="00261CA0"/>
    <w:rsid w:val="002704D8"/>
    <w:rsid w:val="002971A4"/>
    <w:rsid w:val="002A76B3"/>
    <w:rsid w:val="002B7DF8"/>
    <w:rsid w:val="002D13E7"/>
    <w:rsid w:val="002D4FD1"/>
    <w:rsid w:val="002D5C0F"/>
    <w:rsid w:val="002F1571"/>
    <w:rsid w:val="002F7938"/>
    <w:rsid w:val="00305AE8"/>
    <w:rsid w:val="00313AF4"/>
    <w:rsid w:val="003338DF"/>
    <w:rsid w:val="003A3BFB"/>
    <w:rsid w:val="003B1114"/>
    <w:rsid w:val="003C252F"/>
    <w:rsid w:val="003E034B"/>
    <w:rsid w:val="003E12DB"/>
    <w:rsid w:val="003F1420"/>
    <w:rsid w:val="003F5CC7"/>
    <w:rsid w:val="00403448"/>
    <w:rsid w:val="004050BB"/>
    <w:rsid w:val="00417A1A"/>
    <w:rsid w:val="00417D32"/>
    <w:rsid w:val="00430B42"/>
    <w:rsid w:val="00487226"/>
    <w:rsid w:val="00497CC4"/>
    <w:rsid w:val="004A0593"/>
    <w:rsid w:val="004B5D92"/>
    <w:rsid w:val="004C62FF"/>
    <w:rsid w:val="004D2D4E"/>
    <w:rsid w:val="004F7168"/>
    <w:rsid w:val="00502ABE"/>
    <w:rsid w:val="00505EFF"/>
    <w:rsid w:val="00513C0D"/>
    <w:rsid w:val="00523C6B"/>
    <w:rsid w:val="00544D96"/>
    <w:rsid w:val="00560B88"/>
    <w:rsid w:val="00563D63"/>
    <w:rsid w:val="0057564C"/>
    <w:rsid w:val="0058275E"/>
    <w:rsid w:val="005A2243"/>
    <w:rsid w:val="005C6849"/>
    <w:rsid w:val="005F5471"/>
    <w:rsid w:val="0061186B"/>
    <w:rsid w:val="006168F8"/>
    <w:rsid w:val="00621104"/>
    <w:rsid w:val="0067012C"/>
    <w:rsid w:val="00684993"/>
    <w:rsid w:val="006928FD"/>
    <w:rsid w:val="006C02D0"/>
    <w:rsid w:val="006D62C8"/>
    <w:rsid w:val="006E20EA"/>
    <w:rsid w:val="006E3493"/>
    <w:rsid w:val="00701B94"/>
    <w:rsid w:val="0071338F"/>
    <w:rsid w:val="00722ABF"/>
    <w:rsid w:val="0072421E"/>
    <w:rsid w:val="00724446"/>
    <w:rsid w:val="00726D29"/>
    <w:rsid w:val="00732C4E"/>
    <w:rsid w:val="00761381"/>
    <w:rsid w:val="00765786"/>
    <w:rsid w:val="0077169A"/>
    <w:rsid w:val="00772842"/>
    <w:rsid w:val="007774C8"/>
    <w:rsid w:val="00806174"/>
    <w:rsid w:val="00813220"/>
    <w:rsid w:val="0082204A"/>
    <w:rsid w:val="008239CF"/>
    <w:rsid w:val="00836EEA"/>
    <w:rsid w:val="008702C5"/>
    <w:rsid w:val="00882FFD"/>
    <w:rsid w:val="008C110A"/>
    <w:rsid w:val="008C5B26"/>
    <w:rsid w:val="008D1637"/>
    <w:rsid w:val="008D67FC"/>
    <w:rsid w:val="009410B5"/>
    <w:rsid w:val="0095233F"/>
    <w:rsid w:val="0097590E"/>
    <w:rsid w:val="009865C6"/>
    <w:rsid w:val="00990C0B"/>
    <w:rsid w:val="00992DB5"/>
    <w:rsid w:val="009944DE"/>
    <w:rsid w:val="009A1229"/>
    <w:rsid w:val="009A1DB3"/>
    <w:rsid w:val="009A6EA4"/>
    <w:rsid w:val="009C13B1"/>
    <w:rsid w:val="009C1562"/>
    <w:rsid w:val="009C3D58"/>
    <w:rsid w:val="00A10E1E"/>
    <w:rsid w:val="00A159DD"/>
    <w:rsid w:val="00A1615F"/>
    <w:rsid w:val="00A27076"/>
    <w:rsid w:val="00A403CD"/>
    <w:rsid w:val="00A70130"/>
    <w:rsid w:val="00A75AAB"/>
    <w:rsid w:val="00A814C6"/>
    <w:rsid w:val="00AB5110"/>
    <w:rsid w:val="00AD2FE9"/>
    <w:rsid w:val="00AF7D67"/>
    <w:rsid w:val="00B04A13"/>
    <w:rsid w:val="00B137CC"/>
    <w:rsid w:val="00B146C9"/>
    <w:rsid w:val="00B30B5E"/>
    <w:rsid w:val="00B32014"/>
    <w:rsid w:val="00B41A0E"/>
    <w:rsid w:val="00B64A9E"/>
    <w:rsid w:val="00B661A3"/>
    <w:rsid w:val="00B71E56"/>
    <w:rsid w:val="00B82AE5"/>
    <w:rsid w:val="00B91D19"/>
    <w:rsid w:val="00B94607"/>
    <w:rsid w:val="00BA05AD"/>
    <w:rsid w:val="00BA2AD3"/>
    <w:rsid w:val="00BC596E"/>
    <w:rsid w:val="00BF48F5"/>
    <w:rsid w:val="00C0216F"/>
    <w:rsid w:val="00C02ADD"/>
    <w:rsid w:val="00C15E01"/>
    <w:rsid w:val="00C250B9"/>
    <w:rsid w:val="00C251AC"/>
    <w:rsid w:val="00C26B7A"/>
    <w:rsid w:val="00C34A4C"/>
    <w:rsid w:val="00C408E2"/>
    <w:rsid w:val="00C40A64"/>
    <w:rsid w:val="00C46F59"/>
    <w:rsid w:val="00C5104A"/>
    <w:rsid w:val="00C95EDB"/>
    <w:rsid w:val="00CA0259"/>
    <w:rsid w:val="00CA03D8"/>
    <w:rsid w:val="00CA0E88"/>
    <w:rsid w:val="00CA5824"/>
    <w:rsid w:val="00CB2798"/>
    <w:rsid w:val="00CB3767"/>
    <w:rsid w:val="00D06C36"/>
    <w:rsid w:val="00D15027"/>
    <w:rsid w:val="00D1586E"/>
    <w:rsid w:val="00D21C7C"/>
    <w:rsid w:val="00D439A8"/>
    <w:rsid w:val="00D55F97"/>
    <w:rsid w:val="00D70DDD"/>
    <w:rsid w:val="00D831BE"/>
    <w:rsid w:val="00D91DA9"/>
    <w:rsid w:val="00D94EC1"/>
    <w:rsid w:val="00DD2EDE"/>
    <w:rsid w:val="00DE0022"/>
    <w:rsid w:val="00DE03FB"/>
    <w:rsid w:val="00DE19B0"/>
    <w:rsid w:val="00DE19D9"/>
    <w:rsid w:val="00DF090D"/>
    <w:rsid w:val="00E014A6"/>
    <w:rsid w:val="00E02245"/>
    <w:rsid w:val="00E155B0"/>
    <w:rsid w:val="00E21261"/>
    <w:rsid w:val="00E22D8A"/>
    <w:rsid w:val="00E249D7"/>
    <w:rsid w:val="00E41A2B"/>
    <w:rsid w:val="00E5593A"/>
    <w:rsid w:val="00E60647"/>
    <w:rsid w:val="00E630E1"/>
    <w:rsid w:val="00E65470"/>
    <w:rsid w:val="00E82D8B"/>
    <w:rsid w:val="00E9010E"/>
    <w:rsid w:val="00E90969"/>
    <w:rsid w:val="00EA3B06"/>
    <w:rsid w:val="00EE04AC"/>
    <w:rsid w:val="00EE1B2F"/>
    <w:rsid w:val="00EE54F1"/>
    <w:rsid w:val="00F031B3"/>
    <w:rsid w:val="00F230F6"/>
    <w:rsid w:val="00F2475B"/>
    <w:rsid w:val="00F30BEB"/>
    <w:rsid w:val="00F33612"/>
    <w:rsid w:val="00F40580"/>
    <w:rsid w:val="00F8325D"/>
    <w:rsid w:val="00F8575E"/>
    <w:rsid w:val="00F85879"/>
    <w:rsid w:val="00F906F2"/>
    <w:rsid w:val="00FB2DA3"/>
    <w:rsid w:val="00FE78BB"/>
    <w:rsid w:val="282CC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AE42B"/>
  <w15:chartTrackingRefBased/>
  <w15:docId w15:val="{49621C9F-6155-4BF2-A34E-E2B2EAEF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2F"/>
    <w:pPr>
      <w:widowControl w:val="0"/>
      <w:spacing w:after="0" w:line="240" w:lineRule="auto"/>
    </w:pPr>
    <w:rPr>
      <w:kern w:val="2"/>
      <w:sz w:val="24"/>
      <w:szCs w:val="24"/>
    </w:rPr>
  </w:style>
  <w:style w:type="paragraph" w:styleId="Heading1">
    <w:name w:val="heading 1"/>
    <w:basedOn w:val="Normal"/>
    <w:next w:val="Normal"/>
    <w:link w:val="Heading1Char"/>
    <w:uiPriority w:val="9"/>
    <w:qFormat/>
    <w:rsid w:val="00E6547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252F"/>
    <w:pPr>
      <w:ind w:leftChars="200" w:left="480"/>
    </w:pPr>
  </w:style>
  <w:style w:type="table" w:styleId="TableGrid">
    <w:name w:val="Table Grid"/>
    <w:basedOn w:val="TableNormal"/>
    <w:uiPriority w:val="39"/>
    <w:rsid w:val="00F83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5470"/>
    <w:rPr>
      <w:rFonts w:asciiTheme="majorHAnsi" w:eastAsiaTheme="majorEastAsia" w:hAnsiTheme="majorHAnsi" w:cstheme="majorBidi"/>
      <w:b/>
      <w:bCs/>
      <w:kern w:val="52"/>
      <w:sz w:val="52"/>
      <w:szCs w:val="52"/>
    </w:rPr>
  </w:style>
  <w:style w:type="paragraph" w:styleId="Header">
    <w:name w:val="header"/>
    <w:basedOn w:val="Normal"/>
    <w:link w:val="HeaderChar"/>
    <w:uiPriority w:val="99"/>
    <w:unhideWhenUsed/>
    <w:rsid w:val="00DE19B0"/>
    <w:pPr>
      <w:tabs>
        <w:tab w:val="center" w:pos="4320"/>
        <w:tab w:val="right" w:pos="8640"/>
      </w:tabs>
    </w:pPr>
  </w:style>
  <w:style w:type="character" w:customStyle="1" w:styleId="HeaderChar">
    <w:name w:val="Header Char"/>
    <w:basedOn w:val="DefaultParagraphFont"/>
    <w:link w:val="Header"/>
    <w:uiPriority w:val="99"/>
    <w:rsid w:val="00DE19B0"/>
    <w:rPr>
      <w:kern w:val="2"/>
      <w:sz w:val="24"/>
      <w:szCs w:val="24"/>
    </w:rPr>
  </w:style>
  <w:style w:type="paragraph" w:styleId="Footer">
    <w:name w:val="footer"/>
    <w:basedOn w:val="Normal"/>
    <w:link w:val="FooterChar"/>
    <w:uiPriority w:val="99"/>
    <w:unhideWhenUsed/>
    <w:rsid w:val="00DE19B0"/>
    <w:pPr>
      <w:tabs>
        <w:tab w:val="center" w:pos="4320"/>
        <w:tab w:val="right" w:pos="8640"/>
      </w:tabs>
    </w:pPr>
  </w:style>
  <w:style w:type="character" w:customStyle="1" w:styleId="FooterChar">
    <w:name w:val="Footer Char"/>
    <w:basedOn w:val="DefaultParagraphFont"/>
    <w:link w:val="Footer"/>
    <w:uiPriority w:val="99"/>
    <w:rsid w:val="00DE19B0"/>
    <w:rPr>
      <w:kern w:val="2"/>
      <w:sz w:val="24"/>
      <w:szCs w:val="24"/>
    </w:rPr>
  </w:style>
  <w:style w:type="paragraph" w:styleId="BalloonText">
    <w:name w:val="Balloon Text"/>
    <w:basedOn w:val="Normal"/>
    <w:link w:val="BalloonTextChar"/>
    <w:uiPriority w:val="99"/>
    <w:semiHidden/>
    <w:unhideWhenUsed/>
    <w:rsid w:val="00F30BEB"/>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F30BEB"/>
    <w:rPr>
      <w:rFonts w:ascii="Microsoft JhengHei UI" w:eastAsia="Microsoft JhengHei UI"/>
      <w:kern w:val="2"/>
      <w:sz w:val="18"/>
      <w:szCs w:val="18"/>
    </w:rPr>
  </w:style>
  <w:style w:type="paragraph" w:styleId="NoSpacing">
    <w:name w:val="No Spacing"/>
    <w:uiPriority w:val="1"/>
    <w:qFormat/>
    <w:rsid w:val="007774C8"/>
    <w:pPr>
      <w:spacing w:after="0" w:line="240" w:lineRule="auto"/>
    </w:pPr>
  </w:style>
  <w:style w:type="paragraph" w:customStyle="1" w:styleId="Default">
    <w:name w:val="Default"/>
    <w:rsid w:val="007774C8"/>
    <w:pPr>
      <w:widowControl w:val="0"/>
      <w:autoSpaceDE w:val="0"/>
      <w:autoSpaceDN w:val="0"/>
      <w:adjustRightInd w:val="0"/>
      <w:spacing w:after="0" w:line="240" w:lineRule="auto"/>
    </w:pPr>
    <w:rPr>
      <w:rFonts w:ascii="新細明體" w:eastAsia="新細明體" w:hAnsi="Times New Roman" w:cs="新細明體"/>
      <w:color w:val="000000"/>
      <w:sz w:val="24"/>
      <w:szCs w:val="24"/>
    </w:rPr>
  </w:style>
  <w:style w:type="character" w:styleId="Hyperlink">
    <w:name w:val="Hyperlink"/>
    <w:basedOn w:val="DefaultParagraphFont"/>
    <w:uiPriority w:val="99"/>
    <w:unhideWhenUsed/>
    <w:rsid w:val="00C0216F"/>
    <w:rPr>
      <w:color w:val="0563C1" w:themeColor="hyperlink"/>
      <w:u w:val="single"/>
    </w:rPr>
  </w:style>
  <w:style w:type="character" w:customStyle="1" w:styleId="ListParagraphChar">
    <w:name w:val="List Paragraph Char"/>
    <w:link w:val="ListParagraph"/>
    <w:uiPriority w:val="34"/>
    <w:rsid w:val="008D1637"/>
    <w:rPr>
      <w:kern w:val="2"/>
      <w:sz w:val="24"/>
      <w:szCs w:val="24"/>
    </w:rPr>
  </w:style>
  <w:style w:type="character" w:styleId="FollowedHyperlink">
    <w:name w:val="FollowedHyperlink"/>
    <w:basedOn w:val="DefaultParagraphFont"/>
    <w:uiPriority w:val="99"/>
    <w:semiHidden/>
    <w:unhideWhenUsed/>
    <w:rsid w:val="00E90969"/>
    <w:rPr>
      <w:color w:val="954F72" w:themeColor="followedHyperlink"/>
      <w:u w:val="single"/>
    </w:rPr>
  </w:style>
  <w:style w:type="character" w:styleId="CommentReference">
    <w:name w:val="annotation reference"/>
    <w:basedOn w:val="DefaultParagraphFont"/>
    <w:uiPriority w:val="99"/>
    <w:semiHidden/>
    <w:unhideWhenUsed/>
    <w:rsid w:val="00B30B5E"/>
    <w:rPr>
      <w:sz w:val="18"/>
      <w:szCs w:val="18"/>
    </w:rPr>
  </w:style>
  <w:style w:type="paragraph" w:styleId="CommentText">
    <w:name w:val="annotation text"/>
    <w:basedOn w:val="Normal"/>
    <w:link w:val="CommentTextChar"/>
    <w:uiPriority w:val="99"/>
    <w:semiHidden/>
    <w:unhideWhenUsed/>
    <w:rsid w:val="00B30B5E"/>
  </w:style>
  <w:style w:type="character" w:customStyle="1" w:styleId="CommentTextChar">
    <w:name w:val="Comment Text Char"/>
    <w:basedOn w:val="DefaultParagraphFont"/>
    <w:link w:val="CommentText"/>
    <w:uiPriority w:val="99"/>
    <w:semiHidden/>
    <w:rsid w:val="00B30B5E"/>
    <w:rPr>
      <w:kern w:val="2"/>
      <w:sz w:val="24"/>
      <w:szCs w:val="24"/>
    </w:rPr>
  </w:style>
  <w:style w:type="paragraph" w:styleId="CommentSubject">
    <w:name w:val="annotation subject"/>
    <w:basedOn w:val="CommentText"/>
    <w:next w:val="CommentText"/>
    <w:link w:val="CommentSubjectChar"/>
    <w:uiPriority w:val="99"/>
    <w:semiHidden/>
    <w:unhideWhenUsed/>
    <w:rsid w:val="00B30B5E"/>
    <w:rPr>
      <w:b/>
      <w:bCs/>
    </w:rPr>
  </w:style>
  <w:style w:type="character" w:customStyle="1" w:styleId="CommentSubjectChar">
    <w:name w:val="Comment Subject Char"/>
    <w:basedOn w:val="CommentTextChar"/>
    <w:link w:val="CommentSubject"/>
    <w:uiPriority w:val="99"/>
    <w:semiHidden/>
    <w:rsid w:val="00B30B5E"/>
    <w:rPr>
      <w:b/>
      <w:bCs/>
      <w:kern w:val="2"/>
      <w:sz w:val="24"/>
      <w:szCs w:val="24"/>
    </w:rPr>
  </w:style>
  <w:style w:type="paragraph" w:styleId="Revision">
    <w:name w:val="Revision"/>
    <w:hidden/>
    <w:uiPriority w:val="99"/>
    <w:semiHidden/>
    <w:rsid w:val="006928FD"/>
    <w:pPr>
      <w:spacing w:after="0" w:line="240" w:lineRule="auto"/>
    </w:pPr>
    <w:rPr>
      <w:kern w:val="2"/>
      <w:sz w:val="24"/>
      <w:szCs w:val="24"/>
    </w:rPr>
  </w:style>
  <w:style w:type="paragraph" w:styleId="NormalWeb">
    <w:name w:val="Normal (Web)"/>
    <w:basedOn w:val="Normal"/>
    <w:uiPriority w:val="99"/>
    <w:unhideWhenUsed/>
    <w:rsid w:val="00BA05AD"/>
    <w:pPr>
      <w:widowControl/>
      <w:spacing w:before="100" w:beforeAutospacing="1" w:after="100" w:afterAutospacing="1"/>
    </w:pPr>
    <w:rPr>
      <w:rFonts w:ascii="Times New Roman" w:eastAsia="Times New Roman" w:hAnsi="Times New Roman" w:cs="Times New Roman"/>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oc.org.hk/en/about-the-eoc/introduction-to-eoc"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mab.gov.hk/en/issues/equal.htm"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oc.org.hk/en"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s://www.elegislation.gov.hk/"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emm.edcity.hk/media/Citizenship%2C+Economics+and+Society+%223-minute+Concept%22+Animated+Video+Clips+SeriesA+%2810%29+Stereotype%2C+Prejudice+and+Discrimination+%28English+subtitles+available%29/1_6carn4jd" TargetMode="External"/><Relationship Id="rId14" Type="http://schemas.openxmlformats.org/officeDocument/2006/relationships/hyperlink" Target="https://www.gov.hk/en/residents/employment/labour/discrimination.htm"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53AE4A-690C-4399-9A8E-518401554906}" type="doc">
      <dgm:prSet loTypeId="urn:microsoft.com/office/officeart/2005/8/layout/cycle6" loCatId="cycle" qsTypeId="urn:microsoft.com/office/officeart/2005/8/quickstyle/simple3" qsCatId="simple" csTypeId="urn:microsoft.com/office/officeart/2005/8/colors/accent1_2" csCatId="accent1" phldr="1"/>
      <dgm:spPr/>
      <dgm:t>
        <a:bodyPr/>
        <a:lstStyle/>
        <a:p>
          <a:endParaRPr lang="zh-TW" altLang="en-US"/>
        </a:p>
      </dgm:t>
    </dgm:pt>
    <dgm:pt modelId="{A5ED9CF6-E079-450A-9E96-641205F3CF85}">
      <dgm:prSet phldrT="[文字]"/>
      <dgm:spPr/>
      <dgm:t>
        <a:bodyPr/>
        <a:lstStyle/>
        <a:p>
          <a:pPr algn="ctr"/>
          <a:r>
            <a:rPr lang="en-US" altLang="zh-TW" i="1" u="sng" baseline="0">
              <a:solidFill>
                <a:srgbClr val="FF0000"/>
              </a:solidFill>
              <a:latin typeface="Times New Roman" panose="02020603050405020304" pitchFamily="18" charset="0"/>
              <a:cs typeface="Times New Roman" panose="02020603050405020304" pitchFamily="18" charset="0"/>
            </a:rPr>
            <a:t>Race</a:t>
          </a:r>
          <a:endParaRPr lang="zh-TW" altLang="en-US" i="1" u="sng" baseline="0">
            <a:solidFill>
              <a:srgbClr val="FF0000"/>
            </a:solidFill>
            <a:latin typeface="Times New Roman" panose="02020603050405020304" pitchFamily="18" charset="0"/>
            <a:cs typeface="Times New Roman" panose="02020603050405020304" pitchFamily="18" charset="0"/>
          </a:endParaRPr>
        </a:p>
      </dgm:t>
    </dgm:pt>
    <dgm:pt modelId="{DDF71D18-82B6-4BC4-B73F-F2556A24F789}" type="parTrans" cxnId="{4E242754-ACF3-4D33-8DB5-9B515D726941}">
      <dgm:prSet/>
      <dgm:spPr/>
      <dgm:t>
        <a:bodyPr/>
        <a:lstStyle/>
        <a:p>
          <a:pPr algn="ctr"/>
          <a:endParaRPr lang="zh-TW" altLang="en-US"/>
        </a:p>
      </dgm:t>
    </dgm:pt>
    <dgm:pt modelId="{6A432DAB-F184-49A6-BDE1-774C4CA4B954}" type="sibTrans" cxnId="{4E242754-ACF3-4D33-8DB5-9B515D726941}">
      <dgm:prSet/>
      <dgm:spPr/>
      <dgm:t>
        <a:bodyPr/>
        <a:lstStyle/>
        <a:p>
          <a:pPr algn="ctr"/>
          <a:endParaRPr lang="zh-TW" altLang="en-US"/>
        </a:p>
      </dgm:t>
    </dgm:pt>
    <dgm:pt modelId="{51380840-F762-4831-90C6-655E46D1496E}">
      <dgm:prSet phldrT="[文字]"/>
      <dgm:spPr/>
      <dgm:t>
        <a:bodyPr/>
        <a:lstStyle/>
        <a:p>
          <a:pPr algn="ctr"/>
          <a:r>
            <a:rPr lang="en-US" altLang="zh-TW">
              <a:latin typeface="Times New Roman" panose="02020603050405020304" pitchFamily="18" charset="0"/>
              <a:cs typeface="Times New Roman" panose="02020603050405020304" pitchFamily="18" charset="0"/>
            </a:rPr>
            <a:t>Family Status</a:t>
          </a:r>
          <a:endParaRPr lang="zh-TW" altLang="en-US">
            <a:latin typeface="Times New Roman" panose="02020603050405020304" pitchFamily="18" charset="0"/>
            <a:cs typeface="Times New Roman" panose="02020603050405020304" pitchFamily="18" charset="0"/>
          </a:endParaRPr>
        </a:p>
      </dgm:t>
    </dgm:pt>
    <dgm:pt modelId="{64B18769-FD4B-4BA9-85E1-B8ADCDC5A296}" type="parTrans" cxnId="{5A723E27-2DFA-49E3-B9B5-31C733A2DF94}">
      <dgm:prSet/>
      <dgm:spPr/>
      <dgm:t>
        <a:bodyPr/>
        <a:lstStyle/>
        <a:p>
          <a:pPr algn="ctr"/>
          <a:endParaRPr lang="zh-TW" altLang="en-US"/>
        </a:p>
      </dgm:t>
    </dgm:pt>
    <dgm:pt modelId="{6566DAEF-D0E0-4D0A-B36E-0440AC67AC21}" type="sibTrans" cxnId="{5A723E27-2DFA-49E3-B9B5-31C733A2DF94}">
      <dgm:prSet/>
      <dgm:spPr/>
      <dgm:t>
        <a:bodyPr/>
        <a:lstStyle/>
        <a:p>
          <a:pPr algn="ctr"/>
          <a:endParaRPr lang="zh-TW" altLang="en-US"/>
        </a:p>
      </dgm:t>
    </dgm:pt>
    <dgm:pt modelId="{D11B7898-4DCB-454B-B428-4E237A8C6D6E}">
      <dgm:prSet phldrT="[文字]"/>
      <dgm:spPr/>
      <dgm:t>
        <a:bodyPr/>
        <a:lstStyle/>
        <a:p>
          <a:pPr algn="ctr"/>
          <a:r>
            <a:rPr lang="en-US" altLang="zh-TW" b="0" i="1" u="sng">
              <a:solidFill>
                <a:srgbClr val="FF0000"/>
              </a:solidFill>
              <a:latin typeface="Times New Roman" panose="02020603050405020304" pitchFamily="18" charset="0"/>
              <a:cs typeface="Times New Roman" panose="02020603050405020304" pitchFamily="18" charset="0"/>
            </a:rPr>
            <a:t>Religion</a:t>
          </a:r>
          <a:endParaRPr lang="zh-TW" altLang="en-US" b="0" i="1" u="sng">
            <a:solidFill>
              <a:srgbClr val="FF0000"/>
            </a:solidFill>
            <a:latin typeface="Times New Roman" panose="02020603050405020304" pitchFamily="18" charset="0"/>
            <a:cs typeface="Times New Roman" panose="02020603050405020304" pitchFamily="18" charset="0"/>
          </a:endParaRPr>
        </a:p>
      </dgm:t>
    </dgm:pt>
    <dgm:pt modelId="{34612185-116B-46AD-9E03-9D88B45FFEA0}" type="parTrans" cxnId="{3853AE2D-7CC0-4C29-A16E-2B10572DB26E}">
      <dgm:prSet/>
      <dgm:spPr/>
      <dgm:t>
        <a:bodyPr/>
        <a:lstStyle/>
        <a:p>
          <a:pPr algn="ctr"/>
          <a:endParaRPr lang="zh-TW" altLang="en-US"/>
        </a:p>
      </dgm:t>
    </dgm:pt>
    <dgm:pt modelId="{E47A5B1C-1AED-44BB-A19F-427EC3AAE8B3}" type="sibTrans" cxnId="{3853AE2D-7CC0-4C29-A16E-2B10572DB26E}">
      <dgm:prSet/>
      <dgm:spPr/>
      <dgm:t>
        <a:bodyPr/>
        <a:lstStyle/>
        <a:p>
          <a:pPr algn="ctr"/>
          <a:endParaRPr lang="zh-TW" altLang="en-US"/>
        </a:p>
      </dgm:t>
    </dgm:pt>
    <dgm:pt modelId="{9D3806DF-CCBF-418B-BD62-35AE0FBB72D7}">
      <dgm:prSet phldrT="[文字]"/>
      <dgm:spPr/>
      <dgm:t>
        <a:bodyPr/>
        <a:lstStyle/>
        <a:p>
          <a:pPr algn="ctr"/>
          <a:r>
            <a:rPr lang="en-US" altLang="zh-TW" i="1" u="sng" baseline="0">
              <a:solidFill>
                <a:srgbClr val="FF0000"/>
              </a:solidFill>
              <a:latin typeface="Times New Roman" panose="02020603050405020304" pitchFamily="18" charset="0"/>
              <a:cs typeface="Times New Roman" panose="02020603050405020304" pitchFamily="18" charset="0"/>
            </a:rPr>
            <a:t>Sex</a:t>
          </a:r>
          <a:endParaRPr lang="zh-TW" altLang="en-US" i="1" u="sng" baseline="0">
            <a:solidFill>
              <a:srgbClr val="FF0000"/>
            </a:solidFill>
            <a:latin typeface="Times New Roman" panose="02020603050405020304" pitchFamily="18" charset="0"/>
            <a:cs typeface="Times New Roman" panose="02020603050405020304" pitchFamily="18" charset="0"/>
          </a:endParaRPr>
        </a:p>
      </dgm:t>
    </dgm:pt>
    <dgm:pt modelId="{24FF8F64-A093-420B-9053-B1F0B30FC53E}" type="parTrans" cxnId="{2A6DF0F3-C84D-4348-8DE6-A689499E8E65}">
      <dgm:prSet/>
      <dgm:spPr/>
      <dgm:t>
        <a:bodyPr/>
        <a:lstStyle/>
        <a:p>
          <a:pPr algn="ctr"/>
          <a:endParaRPr lang="zh-TW" altLang="en-US"/>
        </a:p>
      </dgm:t>
    </dgm:pt>
    <dgm:pt modelId="{9DCA2BA6-BC33-4C3C-AE5A-C2DB1EB62BB8}" type="sibTrans" cxnId="{2A6DF0F3-C84D-4348-8DE6-A689499E8E65}">
      <dgm:prSet/>
      <dgm:spPr/>
      <dgm:t>
        <a:bodyPr/>
        <a:lstStyle/>
        <a:p>
          <a:pPr algn="ctr"/>
          <a:endParaRPr lang="zh-TW" altLang="en-US"/>
        </a:p>
      </dgm:t>
    </dgm:pt>
    <dgm:pt modelId="{F6D8FCCF-1D54-4D00-A9AD-4D51FAD084D3}">
      <dgm:prSet phldrT="[文字]"/>
      <dgm:spPr/>
      <dgm:t>
        <a:bodyPr/>
        <a:lstStyle/>
        <a:p>
          <a:pPr algn="ctr"/>
          <a:r>
            <a:rPr lang="en-US" altLang="zh-TW">
              <a:latin typeface="Times New Roman" panose="02020603050405020304" pitchFamily="18" charset="0"/>
              <a:cs typeface="Times New Roman" panose="02020603050405020304" pitchFamily="18" charset="0"/>
            </a:rPr>
            <a:t>Disability</a:t>
          </a:r>
          <a:endParaRPr lang="zh-TW" altLang="en-US">
            <a:latin typeface="Times New Roman" panose="02020603050405020304" pitchFamily="18" charset="0"/>
            <a:cs typeface="Times New Roman" panose="02020603050405020304" pitchFamily="18" charset="0"/>
          </a:endParaRPr>
        </a:p>
      </dgm:t>
    </dgm:pt>
    <dgm:pt modelId="{E03ACC41-F12B-4F19-9CB0-A2B2096E9332}" type="parTrans" cxnId="{B47C0AAA-FD8B-44F4-80D6-F358F65E30F9}">
      <dgm:prSet/>
      <dgm:spPr/>
      <dgm:t>
        <a:bodyPr/>
        <a:lstStyle/>
        <a:p>
          <a:pPr algn="ctr"/>
          <a:endParaRPr lang="zh-TW" altLang="en-US"/>
        </a:p>
      </dgm:t>
    </dgm:pt>
    <dgm:pt modelId="{682D21F0-57FB-4641-8A17-B56F01FAC672}" type="sibTrans" cxnId="{B47C0AAA-FD8B-44F4-80D6-F358F65E30F9}">
      <dgm:prSet/>
      <dgm:spPr/>
      <dgm:t>
        <a:bodyPr/>
        <a:lstStyle/>
        <a:p>
          <a:pPr algn="ctr"/>
          <a:endParaRPr lang="zh-TW" altLang="en-US"/>
        </a:p>
      </dgm:t>
    </dgm:pt>
    <dgm:pt modelId="{D9C497A8-7CD5-476E-AA20-1AB4CB4D49CA}" type="pres">
      <dgm:prSet presAssocID="{5253AE4A-690C-4399-9A8E-518401554906}" presName="cycle" presStyleCnt="0">
        <dgm:presLayoutVars>
          <dgm:dir/>
          <dgm:resizeHandles val="exact"/>
        </dgm:presLayoutVars>
      </dgm:prSet>
      <dgm:spPr/>
      <dgm:t>
        <a:bodyPr/>
        <a:lstStyle/>
        <a:p>
          <a:endParaRPr lang="zh-TW" altLang="en-US"/>
        </a:p>
      </dgm:t>
    </dgm:pt>
    <dgm:pt modelId="{7470868C-E815-4D3E-A500-B2EC4105C359}" type="pres">
      <dgm:prSet presAssocID="{A5ED9CF6-E079-450A-9E96-641205F3CF85}" presName="node" presStyleLbl="node1" presStyleIdx="0" presStyleCnt="5">
        <dgm:presLayoutVars>
          <dgm:bulletEnabled val="1"/>
        </dgm:presLayoutVars>
      </dgm:prSet>
      <dgm:spPr/>
      <dgm:t>
        <a:bodyPr/>
        <a:lstStyle/>
        <a:p>
          <a:endParaRPr lang="zh-TW" altLang="en-US"/>
        </a:p>
      </dgm:t>
    </dgm:pt>
    <dgm:pt modelId="{805EFC5C-583C-48D2-8342-37684D441FA2}" type="pres">
      <dgm:prSet presAssocID="{A5ED9CF6-E079-450A-9E96-641205F3CF85}" presName="spNode" presStyleCnt="0"/>
      <dgm:spPr/>
      <dgm:t>
        <a:bodyPr/>
        <a:lstStyle/>
        <a:p>
          <a:endParaRPr lang="zh-TW" altLang="en-US"/>
        </a:p>
      </dgm:t>
    </dgm:pt>
    <dgm:pt modelId="{8176799A-F5F5-4AF9-9162-37C59F6C0DFB}" type="pres">
      <dgm:prSet presAssocID="{6A432DAB-F184-49A6-BDE1-774C4CA4B954}" presName="sibTrans" presStyleLbl="sibTrans1D1" presStyleIdx="0" presStyleCnt="5"/>
      <dgm:spPr/>
      <dgm:t>
        <a:bodyPr/>
        <a:lstStyle/>
        <a:p>
          <a:endParaRPr lang="zh-TW" altLang="en-US"/>
        </a:p>
      </dgm:t>
    </dgm:pt>
    <dgm:pt modelId="{B149A4DC-F711-4E7F-BF38-A54133FAE916}" type="pres">
      <dgm:prSet presAssocID="{51380840-F762-4831-90C6-655E46D1496E}" presName="node" presStyleLbl="node1" presStyleIdx="1" presStyleCnt="5">
        <dgm:presLayoutVars>
          <dgm:bulletEnabled val="1"/>
        </dgm:presLayoutVars>
      </dgm:prSet>
      <dgm:spPr/>
      <dgm:t>
        <a:bodyPr/>
        <a:lstStyle/>
        <a:p>
          <a:endParaRPr lang="zh-TW" altLang="en-US"/>
        </a:p>
      </dgm:t>
    </dgm:pt>
    <dgm:pt modelId="{67F23366-CAD9-4E76-BFEB-C476DF2B6D2D}" type="pres">
      <dgm:prSet presAssocID="{51380840-F762-4831-90C6-655E46D1496E}" presName="spNode" presStyleCnt="0"/>
      <dgm:spPr/>
      <dgm:t>
        <a:bodyPr/>
        <a:lstStyle/>
        <a:p>
          <a:endParaRPr lang="zh-TW" altLang="en-US"/>
        </a:p>
      </dgm:t>
    </dgm:pt>
    <dgm:pt modelId="{6C3E03BD-EE33-4C90-B41E-453D2FFE2AED}" type="pres">
      <dgm:prSet presAssocID="{6566DAEF-D0E0-4D0A-B36E-0440AC67AC21}" presName="sibTrans" presStyleLbl="sibTrans1D1" presStyleIdx="1" presStyleCnt="5"/>
      <dgm:spPr/>
      <dgm:t>
        <a:bodyPr/>
        <a:lstStyle/>
        <a:p>
          <a:endParaRPr lang="zh-TW" altLang="en-US"/>
        </a:p>
      </dgm:t>
    </dgm:pt>
    <dgm:pt modelId="{EF9B100C-40B3-489A-9F6A-3277E1452200}" type="pres">
      <dgm:prSet presAssocID="{D11B7898-4DCB-454B-B428-4E237A8C6D6E}" presName="node" presStyleLbl="node1" presStyleIdx="2" presStyleCnt="5">
        <dgm:presLayoutVars>
          <dgm:bulletEnabled val="1"/>
        </dgm:presLayoutVars>
      </dgm:prSet>
      <dgm:spPr/>
      <dgm:t>
        <a:bodyPr/>
        <a:lstStyle/>
        <a:p>
          <a:endParaRPr lang="zh-TW" altLang="en-US"/>
        </a:p>
      </dgm:t>
    </dgm:pt>
    <dgm:pt modelId="{EC25C5EB-2482-404F-8C00-EFCECFB91D35}" type="pres">
      <dgm:prSet presAssocID="{D11B7898-4DCB-454B-B428-4E237A8C6D6E}" presName="spNode" presStyleCnt="0"/>
      <dgm:spPr/>
      <dgm:t>
        <a:bodyPr/>
        <a:lstStyle/>
        <a:p>
          <a:endParaRPr lang="zh-TW" altLang="en-US"/>
        </a:p>
      </dgm:t>
    </dgm:pt>
    <dgm:pt modelId="{96A37FBF-7DA7-41FD-AFD3-D251845125C3}" type="pres">
      <dgm:prSet presAssocID="{E47A5B1C-1AED-44BB-A19F-427EC3AAE8B3}" presName="sibTrans" presStyleLbl="sibTrans1D1" presStyleIdx="2" presStyleCnt="5"/>
      <dgm:spPr/>
      <dgm:t>
        <a:bodyPr/>
        <a:lstStyle/>
        <a:p>
          <a:endParaRPr lang="zh-TW" altLang="en-US"/>
        </a:p>
      </dgm:t>
    </dgm:pt>
    <dgm:pt modelId="{361E200A-8B84-4142-9844-F2B54B93A5A7}" type="pres">
      <dgm:prSet presAssocID="{9D3806DF-CCBF-418B-BD62-35AE0FBB72D7}" presName="node" presStyleLbl="node1" presStyleIdx="3" presStyleCnt="5">
        <dgm:presLayoutVars>
          <dgm:bulletEnabled val="1"/>
        </dgm:presLayoutVars>
      </dgm:prSet>
      <dgm:spPr/>
      <dgm:t>
        <a:bodyPr/>
        <a:lstStyle/>
        <a:p>
          <a:endParaRPr lang="zh-TW" altLang="en-US"/>
        </a:p>
      </dgm:t>
    </dgm:pt>
    <dgm:pt modelId="{41AE7B9C-BDCD-482A-8A5C-5B795FDF4990}" type="pres">
      <dgm:prSet presAssocID="{9D3806DF-CCBF-418B-BD62-35AE0FBB72D7}" presName="spNode" presStyleCnt="0"/>
      <dgm:spPr/>
      <dgm:t>
        <a:bodyPr/>
        <a:lstStyle/>
        <a:p>
          <a:endParaRPr lang="zh-TW" altLang="en-US"/>
        </a:p>
      </dgm:t>
    </dgm:pt>
    <dgm:pt modelId="{091B9DE9-BBA9-4B8D-B432-80C140E50BE7}" type="pres">
      <dgm:prSet presAssocID="{9DCA2BA6-BC33-4C3C-AE5A-C2DB1EB62BB8}" presName="sibTrans" presStyleLbl="sibTrans1D1" presStyleIdx="3" presStyleCnt="5"/>
      <dgm:spPr/>
      <dgm:t>
        <a:bodyPr/>
        <a:lstStyle/>
        <a:p>
          <a:endParaRPr lang="zh-TW" altLang="en-US"/>
        </a:p>
      </dgm:t>
    </dgm:pt>
    <dgm:pt modelId="{6AC57EA8-2695-441E-9428-36DC0386CA73}" type="pres">
      <dgm:prSet presAssocID="{F6D8FCCF-1D54-4D00-A9AD-4D51FAD084D3}" presName="node" presStyleLbl="node1" presStyleIdx="4" presStyleCnt="5">
        <dgm:presLayoutVars>
          <dgm:bulletEnabled val="1"/>
        </dgm:presLayoutVars>
      </dgm:prSet>
      <dgm:spPr/>
      <dgm:t>
        <a:bodyPr/>
        <a:lstStyle/>
        <a:p>
          <a:endParaRPr lang="zh-TW" altLang="en-US"/>
        </a:p>
      </dgm:t>
    </dgm:pt>
    <dgm:pt modelId="{974DB961-FB04-42A2-A0DA-13C606D1B037}" type="pres">
      <dgm:prSet presAssocID="{F6D8FCCF-1D54-4D00-A9AD-4D51FAD084D3}" presName="spNode" presStyleCnt="0"/>
      <dgm:spPr/>
      <dgm:t>
        <a:bodyPr/>
        <a:lstStyle/>
        <a:p>
          <a:endParaRPr lang="zh-TW" altLang="en-US"/>
        </a:p>
      </dgm:t>
    </dgm:pt>
    <dgm:pt modelId="{BC171052-E6AD-4908-A290-3A76C25B60E0}" type="pres">
      <dgm:prSet presAssocID="{682D21F0-57FB-4641-8A17-B56F01FAC672}" presName="sibTrans" presStyleLbl="sibTrans1D1" presStyleIdx="4" presStyleCnt="5"/>
      <dgm:spPr/>
      <dgm:t>
        <a:bodyPr/>
        <a:lstStyle/>
        <a:p>
          <a:endParaRPr lang="zh-TW" altLang="en-US"/>
        </a:p>
      </dgm:t>
    </dgm:pt>
  </dgm:ptLst>
  <dgm:cxnLst>
    <dgm:cxn modelId="{3D375AC1-5EB8-4070-B142-07D8A9EE828F}" type="presOf" srcId="{6A432DAB-F184-49A6-BDE1-774C4CA4B954}" destId="{8176799A-F5F5-4AF9-9162-37C59F6C0DFB}" srcOrd="0" destOrd="0" presId="urn:microsoft.com/office/officeart/2005/8/layout/cycle6"/>
    <dgm:cxn modelId="{405DB8D7-205B-4C58-A025-9417FAB9FEA2}" type="presOf" srcId="{E47A5B1C-1AED-44BB-A19F-427EC3AAE8B3}" destId="{96A37FBF-7DA7-41FD-AFD3-D251845125C3}" srcOrd="0" destOrd="0" presId="urn:microsoft.com/office/officeart/2005/8/layout/cycle6"/>
    <dgm:cxn modelId="{66777DFE-FD91-467D-9F86-0A711B2AF272}" type="presOf" srcId="{6566DAEF-D0E0-4D0A-B36E-0440AC67AC21}" destId="{6C3E03BD-EE33-4C90-B41E-453D2FFE2AED}" srcOrd="0" destOrd="0" presId="urn:microsoft.com/office/officeart/2005/8/layout/cycle6"/>
    <dgm:cxn modelId="{1F407C78-94C3-4308-A0B2-C7203700EC28}" type="presOf" srcId="{9DCA2BA6-BC33-4C3C-AE5A-C2DB1EB62BB8}" destId="{091B9DE9-BBA9-4B8D-B432-80C140E50BE7}" srcOrd="0" destOrd="0" presId="urn:microsoft.com/office/officeart/2005/8/layout/cycle6"/>
    <dgm:cxn modelId="{8034F341-9F09-47CB-8313-FAFDB3A5070A}" type="presOf" srcId="{F6D8FCCF-1D54-4D00-A9AD-4D51FAD084D3}" destId="{6AC57EA8-2695-441E-9428-36DC0386CA73}" srcOrd="0" destOrd="0" presId="urn:microsoft.com/office/officeart/2005/8/layout/cycle6"/>
    <dgm:cxn modelId="{3853AE2D-7CC0-4C29-A16E-2B10572DB26E}" srcId="{5253AE4A-690C-4399-9A8E-518401554906}" destId="{D11B7898-4DCB-454B-B428-4E237A8C6D6E}" srcOrd="2" destOrd="0" parTransId="{34612185-116B-46AD-9E03-9D88B45FFEA0}" sibTransId="{E47A5B1C-1AED-44BB-A19F-427EC3AAE8B3}"/>
    <dgm:cxn modelId="{E8633A2A-B86B-4EC7-A1E3-0818BC9060D9}" type="presOf" srcId="{9D3806DF-CCBF-418B-BD62-35AE0FBB72D7}" destId="{361E200A-8B84-4142-9844-F2B54B93A5A7}" srcOrd="0" destOrd="0" presId="urn:microsoft.com/office/officeart/2005/8/layout/cycle6"/>
    <dgm:cxn modelId="{A07287CE-2059-44A0-9D05-8A4BEA86303C}" type="presOf" srcId="{51380840-F762-4831-90C6-655E46D1496E}" destId="{B149A4DC-F711-4E7F-BF38-A54133FAE916}" srcOrd="0" destOrd="0" presId="urn:microsoft.com/office/officeart/2005/8/layout/cycle6"/>
    <dgm:cxn modelId="{94BCD1B7-3463-42CA-A87E-70A656248F5E}" type="presOf" srcId="{D11B7898-4DCB-454B-B428-4E237A8C6D6E}" destId="{EF9B100C-40B3-489A-9F6A-3277E1452200}" srcOrd="0" destOrd="0" presId="urn:microsoft.com/office/officeart/2005/8/layout/cycle6"/>
    <dgm:cxn modelId="{B47C0AAA-FD8B-44F4-80D6-F358F65E30F9}" srcId="{5253AE4A-690C-4399-9A8E-518401554906}" destId="{F6D8FCCF-1D54-4D00-A9AD-4D51FAD084D3}" srcOrd="4" destOrd="0" parTransId="{E03ACC41-F12B-4F19-9CB0-A2B2096E9332}" sibTransId="{682D21F0-57FB-4641-8A17-B56F01FAC672}"/>
    <dgm:cxn modelId="{595907B4-624C-4B35-BCCB-EEAC78E5320B}" type="presOf" srcId="{682D21F0-57FB-4641-8A17-B56F01FAC672}" destId="{BC171052-E6AD-4908-A290-3A76C25B60E0}" srcOrd="0" destOrd="0" presId="urn:microsoft.com/office/officeart/2005/8/layout/cycle6"/>
    <dgm:cxn modelId="{54DF5B74-79D5-4D98-9733-6023D1B0C681}" type="presOf" srcId="{A5ED9CF6-E079-450A-9E96-641205F3CF85}" destId="{7470868C-E815-4D3E-A500-B2EC4105C359}" srcOrd="0" destOrd="0" presId="urn:microsoft.com/office/officeart/2005/8/layout/cycle6"/>
    <dgm:cxn modelId="{1184F150-7DF9-4D22-A6B9-0D97B90F1A5B}" type="presOf" srcId="{5253AE4A-690C-4399-9A8E-518401554906}" destId="{D9C497A8-7CD5-476E-AA20-1AB4CB4D49CA}" srcOrd="0" destOrd="0" presId="urn:microsoft.com/office/officeart/2005/8/layout/cycle6"/>
    <dgm:cxn modelId="{2A6DF0F3-C84D-4348-8DE6-A689499E8E65}" srcId="{5253AE4A-690C-4399-9A8E-518401554906}" destId="{9D3806DF-CCBF-418B-BD62-35AE0FBB72D7}" srcOrd="3" destOrd="0" parTransId="{24FF8F64-A093-420B-9053-B1F0B30FC53E}" sibTransId="{9DCA2BA6-BC33-4C3C-AE5A-C2DB1EB62BB8}"/>
    <dgm:cxn modelId="{5A723E27-2DFA-49E3-B9B5-31C733A2DF94}" srcId="{5253AE4A-690C-4399-9A8E-518401554906}" destId="{51380840-F762-4831-90C6-655E46D1496E}" srcOrd="1" destOrd="0" parTransId="{64B18769-FD4B-4BA9-85E1-B8ADCDC5A296}" sibTransId="{6566DAEF-D0E0-4D0A-B36E-0440AC67AC21}"/>
    <dgm:cxn modelId="{4E242754-ACF3-4D33-8DB5-9B515D726941}" srcId="{5253AE4A-690C-4399-9A8E-518401554906}" destId="{A5ED9CF6-E079-450A-9E96-641205F3CF85}" srcOrd="0" destOrd="0" parTransId="{DDF71D18-82B6-4BC4-B73F-F2556A24F789}" sibTransId="{6A432DAB-F184-49A6-BDE1-774C4CA4B954}"/>
    <dgm:cxn modelId="{3094BF66-8DD8-4270-B59D-32CD3CCFF048}" type="presParOf" srcId="{D9C497A8-7CD5-476E-AA20-1AB4CB4D49CA}" destId="{7470868C-E815-4D3E-A500-B2EC4105C359}" srcOrd="0" destOrd="0" presId="urn:microsoft.com/office/officeart/2005/8/layout/cycle6"/>
    <dgm:cxn modelId="{488DFE0E-3CAC-4BE9-85FB-E86F92208D8A}" type="presParOf" srcId="{D9C497A8-7CD5-476E-AA20-1AB4CB4D49CA}" destId="{805EFC5C-583C-48D2-8342-37684D441FA2}" srcOrd="1" destOrd="0" presId="urn:microsoft.com/office/officeart/2005/8/layout/cycle6"/>
    <dgm:cxn modelId="{BC52AE1A-21CF-4528-8DBC-BD2C80B3E79B}" type="presParOf" srcId="{D9C497A8-7CD5-476E-AA20-1AB4CB4D49CA}" destId="{8176799A-F5F5-4AF9-9162-37C59F6C0DFB}" srcOrd="2" destOrd="0" presId="urn:microsoft.com/office/officeart/2005/8/layout/cycle6"/>
    <dgm:cxn modelId="{DF9DF7A0-D9DA-48F9-AC73-37F5F24D9681}" type="presParOf" srcId="{D9C497A8-7CD5-476E-AA20-1AB4CB4D49CA}" destId="{B149A4DC-F711-4E7F-BF38-A54133FAE916}" srcOrd="3" destOrd="0" presId="urn:microsoft.com/office/officeart/2005/8/layout/cycle6"/>
    <dgm:cxn modelId="{31A517CB-99C0-4565-8A69-414D49F12996}" type="presParOf" srcId="{D9C497A8-7CD5-476E-AA20-1AB4CB4D49CA}" destId="{67F23366-CAD9-4E76-BFEB-C476DF2B6D2D}" srcOrd="4" destOrd="0" presId="urn:microsoft.com/office/officeart/2005/8/layout/cycle6"/>
    <dgm:cxn modelId="{2D28AB74-F809-4694-9E63-B928E9AF7FF3}" type="presParOf" srcId="{D9C497A8-7CD5-476E-AA20-1AB4CB4D49CA}" destId="{6C3E03BD-EE33-4C90-B41E-453D2FFE2AED}" srcOrd="5" destOrd="0" presId="urn:microsoft.com/office/officeart/2005/8/layout/cycle6"/>
    <dgm:cxn modelId="{58EEB96B-1CD0-412F-B39F-2AAC605BCDA1}" type="presParOf" srcId="{D9C497A8-7CD5-476E-AA20-1AB4CB4D49CA}" destId="{EF9B100C-40B3-489A-9F6A-3277E1452200}" srcOrd="6" destOrd="0" presId="urn:microsoft.com/office/officeart/2005/8/layout/cycle6"/>
    <dgm:cxn modelId="{CB7E5C6B-FCC1-4CBA-B5DA-D1947B3C1E0F}" type="presParOf" srcId="{D9C497A8-7CD5-476E-AA20-1AB4CB4D49CA}" destId="{EC25C5EB-2482-404F-8C00-EFCECFB91D35}" srcOrd="7" destOrd="0" presId="urn:microsoft.com/office/officeart/2005/8/layout/cycle6"/>
    <dgm:cxn modelId="{181F1979-BEC1-4C3E-A08D-1286D773B300}" type="presParOf" srcId="{D9C497A8-7CD5-476E-AA20-1AB4CB4D49CA}" destId="{96A37FBF-7DA7-41FD-AFD3-D251845125C3}" srcOrd="8" destOrd="0" presId="urn:microsoft.com/office/officeart/2005/8/layout/cycle6"/>
    <dgm:cxn modelId="{9A395E59-043E-41CB-A0A4-4DAD74A22CB4}" type="presParOf" srcId="{D9C497A8-7CD5-476E-AA20-1AB4CB4D49CA}" destId="{361E200A-8B84-4142-9844-F2B54B93A5A7}" srcOrd="9" destOrd="0" presId="urn:microsoft.com/office/officeart/2005/8/layout/cycle6"/>
    <dgm:cxn modelId="{51EB0F5E-AB98-4556-9E4F-42710BB83C39}" type="presParOf" srcId="{D9C497A8-7CD5-476E-AA20-1AB4CB4D49CA}" destId="{41AE7B9C-BDCD-482A-8A5C-5B795FDF4990}" srcOrd="10" destOrd="0" presId="urn:microsoft.com/office/officeart/2005/8/layout/cycle6"/>
    <dgm:cxn modelId="{E3FA4947-3A42-4918-A1DF-9F3B6E7C6392}" type="presParOf" srcId="{D9C497A8-7CD5-476E-AA20-1AB4CB4D49CA}" destId="{091B9DE9-BBA9-4B8D-B432-80C140E50BE7}" srcOrd="11" destOrd="0" presId="urn:microsoft.com/office/officeart/2005/8/layout/cycle6"/>
    <dgm:cxn modelId="{C7576B6B-5A41-4979-B1D7-FE2A6F73151C}" type="presParOf" srcId="{D9C497A8-7CD5-476E-AA20-1AB4CB4D49CA}" destId="{6AC57EA8-2695-441E-9428-36DC0386CA73}" srcOrd="12" destOrd="0" presId="urn:microsoft.com/office/officeart/2005/8/layout/cycle6"/>
    <dgm:cxn modelId="{843CBBED-590A-4FB7-A0D4-484D5ACF5C79}" type="presParOf" srcId="{D9C497A8-7CD5-476E-AA20-1AB4CB4D49CA}" destId="{974DB961-FB04-42A2-A0DA-13C606D1B037}" srcOrd="13" destOrd="0" presId="urn:microsoft.com/office/officeart/2005/8/layout/cycle6"/>
    <dgm:cxn modelId="{1AE73C22-BA31-47F3-8F36-AD590CEDBD4A}" type="presParOf" srcId="{D9C497A8-7CD5-476E-AA20-1AB4CB4D49CA}" destId="{BC171052-E6AD-4908-A290-3A76C25B60E0}" srcOrd="14" destOrd="0" presId="urn:microsoft.com/office/officeart/2005/8/layout/cycle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70868C-E815-4D3E-A500-B2EC4105C359}">
      <dsp:nvSpPr>
        <dsp:cNvPr id="0" name=""/>
        <dsp:cNvSpPr/>
      </dsp:nvSpPr>
      <dsp:spPr>
        <a:xfrm>
          <a:off x="1654112" y="816"/>
          <a:ext cx="863724" cy="5614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altLang="zh-TW" sz="1400" i="1" u="sng" kern="1200" baseline="0">
              <a:solidFill>
                <a:srgbClr val="FF0000"/>
              </a:solidFill>
              <a:latin typeface="Times New Roman" panose="02020603050405020304" pitchFamily="18" charset="0"/>
              <a:cs typeface="Times New Roman" panose="02020603050405020304" pitchFamily="18" charset="0"/>
            </a:rPr>
            <a:t>Race</a:t>
          </a:r>
          <a:endParaRPr lang="zh-TW" altLang="en-US" sz="1400" i="1" u="sng" kern="1200" baseline="0">
            <a:solidFill>
              <a:srgbClr val="FF0000"/>
            </a:solidFill>
            <a:latin typeface="Times New Roman" panose="02020603050405020304" pitchFamily="18" charset="0"/>
            <a:cs typeface="Times New Roman" panose="02020603050405020304" pitchFamily="18" charset="0"/>
          </a:endParaRPr>
        </a:p>
      </dsp:txBody>
      <dsp:txXfrm>
        <a:off x="1681518" y="28222"/>
        <a:ext cx="808912" cy="506608"/>
      </dsp:txXfrm>
    </dsp:sp>
    <dsp:sp modelId="{8176799A-F5F5-4AF9-9162-37C59F6C0DFB}">
      <dsp:nvSpPr>
        <dsp:cNvPr id="0" name=""/>
        <dsp:cNvSpPr/>
      </dsp:nvSpPr>
      <dsp:spPr>
        <a:xfrm>
          <a:off x="964520" y="281526"/>
          <a:ext cx="2242909" cy="2242909"/>
        </a:xfrm>
        <a:custGeom>
          <a:avLst/>
          <a:gdLst/>
          <a:ahLst/>
          <a:cxnLst/>
          <a:rect l="0" t="0" r="0" b="0"/>
          <a:pathLst>
            <a:path>
              <a:moveTo>
                <a:pt x="1559247" y="88982"/>
              </a:moveTo>
              <a:arcTo wR="1121454" hR="1121454" stAng="17578687" swAng="196103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149A4DC-F711-4E7F-BF38-A54133FAE916}">
      <dsp:nvSpPr>
        <dsp:cNvPr id="0" name=""/>
        <dsp:cNvSpPr/>
      </dsp:nvSpPr>
      <dsp:spPr>
        <a:xfrm>
          <a:off x="2720680" y="775722"/>
          <a:ext cx="863724" cy="5614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altLang="zh-TW" sz="1400" kern="1200">
              <a:latin typeface="Times New Roman" panose="02020603050405020304" pitchFamily="18" charset="0"/>
              <a:cs typeface="Times New Roman" panose="02020603050405020304" pitchFamily="18" charset="0"/>
            </a:rPr>
            <a:t>Family Status</a:t>
          </a:r>
          <a:endParaRPr lang="zh-TW" altLang="en-US" sz="1400" kern="1200">
            <a:latin typeface="Times New Roman" panose="02020603050405020304" pitchFamily="18" charset="0"/>
            <a:cs typeface="Times New Roman" panose="02020603050405020304" pitchFamily="18" charset="0"/>
          </a:endParaRPr>
        </a:p>
      </dsp:txBody>
      <dsp:txXfrm>
        <a:off x="2748086" y="803128"/>
        <a:ext cx="808912" cy="506608"/>
      </dsp:txXfrm>
    </dsp:sp>
    <dsp:sp modelId="{6C3E03BD-EE33-4C90-B41E-453D2FFE2AED}">
      <dsp:nvSpPr>
        <dsp:cNvPr id="0" name=""/>
        <dsp:cNvSpPr/>
      </dsp:nvSpPr>
      <dsp:spPr>
        <a:xfrm>
          <a:off x="964520" y="281526"/>
          <a:ext cx="2242909" cy="2242909"/>
        </a:xfrm>
        <a:custGeom>
          <a:avLst/>
          <a:gdLst/>
          <a:ahLst/>
          <a:cxnLst/>
          <a:rect l="0" t="0" r="0" b="0"/>
          <a:pathLst>
            <a:path>
              <a:moveTo>
                <a:pt x="2241374" y="1062784"/>
              </a:moveTo>
              <a:arcTo wR="1121454" hR="1121454" stAng="21420066" swAng="219591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F9B100C-40B3-489A-9F6A-3277E1452200}">
      <dsp:nvSpPr>
        <dsp:cNvPr id="0" name=""/>
        <dsp:cNvSpPr/>
      </dsp:nvSpPr>
      <dsp:spPr>
        <a:xfrm>
          <a:off x="2313287" y="2029547"/>
          <a:ext cx="863724" cy="5614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altLang="zh-TW" sz="1400" b="0" i="1" u="sng" kern="1200">
              <a:solidFill>
                <a:srgbClr val="FF0000"/>
              </a:solidFill>
              <a:latin typeface="Times New Roman" panose="02020603050405020304" pitchFamily="18" charset="0"/>
              <a:cs typeface="Times New Roman" panose="02020603050405020304" pitchFamily="18" charset="0"/>
            </a:rPr>
            <a:t>Religion</a:t>
          </a:r>
          <a:endParaRPr lang="zh-TW" altLang="en-US" sz="1400" b="0" i="1" u="sng" kern="1200">
            <a:solidFill>
              <a:srgbClr val="FF0000"/>
            </a:solidFill>
            <a:latin typeface="Times New Roman" panose="02020603050405020304" pitchFamily="18" charset="0"/>
            <a:cs typeface="Times New Roman" panose="02020603050405020304" pitchFamily="18" charset="0"/>
          </a:endParaRPr>
        </a:p>
      </dsp:txBody>
      <dsp:txXfrm>
        <a:off x="2340693" y="2056953"/>
        <a:ext cx="808912" cy="506608"/>
      </dsp:txXfrm>
    </dsp:sp>
    <dsp:sp modelId="{96A37FBF-7DA7-41FD-AFD3-D251845125C3}">
      <dsp:nvSpPr>
        <dsp:cNvPr id="0" name=""/>
        <dsp:cNvSpPr/>
      </dsp:nvSpPr>
      <dsp:spPr>
        <a:xfrm>
          <a:off x="964520" y="281526"/>
          <a:ext cx="2242909" cy="2242909"/>
        </a:xfrm>
        <a:custGeom>
          <a:avLst/>
          <a:gdLst/>
          <a:ahLst/>
          <a:cxnLst/>
          <a:rect l="0" t="0" r="0" b="0"/>
          <a:pathLst>
            <a:path>
              <a:moveTo>
                <a:pt x="1344313" y="2220543"/>
              </a:moveTo>
              <a:arcTo wR="1121454" hR="1121454" stAng="4712262" swAng="1375475"/>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61E200A-8B84-4142-9844-F2B54B93A5A7}">
      <dsp:nvSpPr>
        <dsp:cNvPr id="0" name=""/>
        <dsp:cNvSpPr/>
      </dsp:nvSpPr>
      <dsp:spPr>
        <a:xfrm>
          <a:off x="994938" y="2029547"/>
          <a:ext cx="863724" cy="5614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altLang="zh-TW" sz="1400" i="1" u="sng" kern="1200" baseline="0">
              <a:solidFill>
                <a:srgbClr val="FF0000"/>
              </a:solidFill>
              <a:latin typeface="Times New Roman" panose="02020603050405020304" pitchFamily="18" charset="0"/>
              <a:cs typeface="Times New Roman" panose="02020603050405020304" pitchFamily="18" charset="0"/>
            </a:rPr>
            <a:t>Sex</a:t>
          </a:r>
          <a:endParaRPr lang="zh-TW" altLang="en-US" sz="1400" i="1" u="sng" kern="1200" baseline="0">
            <a:solidFill>
              <a:srgbClr val="FF0000"/>
            </a:solidFill>
            <a:latin typeface="Times New Roman" panose="02020603050405020304" pitchFamily="18" charset="0"/>
            <a:cs typeface="Times New Roman" panose="02020603050405020304" pitchFamily="18" charset="0"/>
          </a:endParaRPr>
        </a:p>
      </dsp:txBody>
      <dsp:txXfrm>
        <a:off x="1022344" y="2056953"/>
        <a:ext cx="808912" cy="506608"/>
      </dsp:txXfrm>
    </dsp:sp>
    <dsp:sp modelId="{091B9DE9-BBA9-4B8D-B432-80C140E50BE7}">
      <dsp:nvSpPr>
        <dsp:cNvPr id="0" name=""/>
        <dsp:cNvSpPr/>
      </dsp:nvSpPr>
      <dsp:spPr>
        <a:xfrm>
          <a:off x="964520" y="281526"/>
          <a:ext cx="2242909" cy="2242909"/>
        </a:xfrm>
        <a:custGeom>
          <a:avLst/>
          <a:gdLst/>
          <a:ahLst/>
          <a:cxnLst/>
          <a:rect l="0" t="0" r="0" b="0"/>
          <a:pathLst>
            <a:path>
              <a:moveTo>
                <a:pt x="187368" y="1742054"/>
              </a:moveTo>
              <a:arcTo wR="1121454" hR="1121454" stAng="8784016" swAng="219591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AC57EA8-2695-441E-9428-36DC0386CA73}">
      <dsp:nvSpPr>
        <dsp:cNvPr id="0" name=""/>
        <dsp:cNvSpPr/>
      </dsp:nvSpPr>
      <dsp:spPr>
        <a:xfrm>
          <a:off x="587545" y="775722"/>
          <a:ext cx="863724" cy="56142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altLang="zh-TW" sz="1400" kern="1200">
              <a:latin typeface="Times New Roman" panose="02020603050405020304" pitchFamily="18" charset="0"/>
              <a:cs typeface="Times New Roman" panose="02020603050405020304" pitchFamily="18" charset="0"/>
            </a:rPr>
            <a:t>Disability</a:t>
          </a:r>
          <a:endParaRPr lang="zh-TW" altLang="en-US" sz="1400" kern="1200">
            <a:latin typeface="Times New Roman" panose="02020603050405020304" pitchFamily="18" charset="0"/>
            <a:cs typeface="Times New Roman" panose="02020603050405020304" pitchFamily="18" charset="0"/>
          </a:endParaRPr>
        </a:p>
      </dsp:txBody>
      <dsp:txXfrm>
        <a:off x="614951" y="803128"/>
        <a:ext cx="808912" cy="506608"/>
      </dsp:txXfrm>
    </dsp:sp>
    <dsp:sp modelId="{BC171052-E6AD-4908-A290-3A76C25B60E0}">
      <dsp:nvSpPr>
        <dsp:cNvPr id="0" name=""/>
        <dsp:cNvSpPr/>
      </dsp:nvSpPr>
      <dsp:spPr>
        <a:xfrm>
          <a:off x="964520" y="281526"/>
          <a:ext cx="2242909" cy="2242909"/>
        </a:xfrm>
        <a:custGeom>
          <a:avLst/>
          <a:gdLst/>
          <a:ahLst/>
          <a:cxnLst/>
          <a:rect l="0" t="0" r="0" b="0"/>
          <a:pathLst>
            <a:path>
              <a:moveTo>
                <a:pt x="195441" y="488872"/>
              </a:moveTo>
              <a:arcTo wR="1121454" hR="1121454" stAng="12860276" swAng="196103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350A-C3FD-4C91-ABAF-C4047994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5621</Characters>
  <Application>Microsoft Office Word</Application>
  <DocSecurity>0</DocSecurity>
  <Lines>46</Lines>
  <Paragraphs>13</Paragraphs>
  <ScaleCrop>false</ScaleCrop>
  <Company>EDB</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Kei-chung Frank</dc:creator>
  <cp:keywords/>
  <dc:description/>
  <cp:lastModifiedBy>CHAN, Hiu-ying</cp:lastModifiedBy>
  <cp:revision>5</cp:revision>
  <dcterms:created xsi:type="dcterms:W3CDTF">2024-03-28T06:46:00Z</dcterms:created>
  <dcterms:modified xsi:type="dcterms:W3CDTF">2024-05-03T13:50:00Z</dcterms:modified>
</cp:coreProperties>
</file>